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14724" w14:textId="77777777" w:rsidR="00DB676A" w:rsidRPr="00DB676A" w:rsidRDefault="00DB676A" w:rsidP="00DB676A">
      <w:pPr>
        <w:pStyle w:val="Heading2"/>
        <w:numPr>
          <w:ilvl w:val="0"/>
          <w:numId w:val="0"/>
        </w:numPr>
        <w:jc w:val="left"/>
        <w:rPr>
          <w:rFonts w:asciiTheme="minorHAnsi" w:hAnsiTheme="minorHAnsi" w:cstheme="minorHAnsi"/>
          <w:b/>
          <w:bCs w:val="0"/>
          <w:color w:val="ED7D31" w:themeColor="accent2"/>
          <w:sz w:val="28"/>
          <w:szCs w:val="28"/>
        </w:rPr>
      </w:pPr>
      <w:bookmarkStart w:id="0" w:name="_Toc35791437"/>
      <w:r w:rsidRPr="00DB676A">
        <w:rPr>
          <w:rFonts w:asciiTheme="minorHAnsi" w:hAnsiTheme="minorHAnsi" w:cstheme="minorHAnsi"/>
          <w:b/>
          <w:bCs w:val="0"/>
          <w:color w:val="ED7D31" w:themeColor="accent2"/>
          <w:sz w:val="28"/>
          <w:szCs w:val="28"/>
        </w:rPr>
        <w:t>STATE MANDATES FOR HANDLING COVID-19 &amp; COMPANY RESPONSE</w:t>
      </w:r>
      <w:bookmarkEnd w:id="0"/>
    </w:p>
    <w:p w14:paraId="08D32412" w14:textId="2B3CAF72" w:rsidR="00A7160F" w:rsidRDefault="009E79DF" w:rsidP="009E79DF">
      <w:pPr>
        <w:autoSpaceDE w:val="0"/>
        <w:autoSpaceDN w:val="0"/>
        <w:adjustRightInd w:val="0"/>
        <w:jc w:val="both"/>
        <w:rPr>
          <w:rFonts w:ascii="Calibri" w:hAnsi="Calibri" w:cs="Calibri"/>
          <w:lang w:eastAsia="ja-JP"/>
        </w:rPr>
      </w:pPr>
      <w:r w:rsidRPr="00452392">
        <w:rPr>
          <w:rFonts w:ascii="Calibri" w:hAnsi="Calibri" w:cs="Calibri"/>
          <w:lang w:eastAsia="ja-JP"/>
        </w:rPr>
        <w:t xml:space="preserve">To actively work to prevent the spread of this virus, to practice good citizenship, and to ultimately protect the safety of our patients and team members, for the foreseeable future </w:t>
      </w:r>
      <w:r w:rsidR="00C57053" w:rsidRPr="00C57053">
        <w:rPr>
          <w:rFonts w:ascii="Calibri" w:hAnsi="Calibri" w:cs="Calibri"/>
          <w:color w:val="FF0000"/>
          <w:lang w:eastAsia="ja-JP"/>
        </w:rPr>
        <w:t>&lt;NAME OF COMPANY&gt;</w:t>
      </w:r>
      <w:r w:rsidRPr="00C57053">
        <w:rPr>
          <w:rFonts w:ascii="Calibri" w:hAnsi="Calibri" w:cs="Calibri"/>
          <w:color w:val="FF0000"/>
          <w:lang w:eastAsia="ja-JP"/>
        </w:rPr>
        <w:t xml:space="preserve"> </w:t>
      </w:r>
      <w:r w:rsidRPr="00452392">
        <w:rPr>
          <w:rFonts w:ascii="Calibri" w:hAnsi="Calibri" w:cs="Calibri"/>
          <w:lang w:eastAsia="ja-JP"/>
        </w:rPr>
        <w:t xml:space="preserve">will be offering only Emergency </w:t>
      </w:r>
      <w:r w:rsidR="00A7160F">
        <w:rPr>
          <w:rFonts w:ascii="Calibri" w:hAnsi="Calibri" w:cs="Calibri"/>
          <w:lang w:eastAsia="ja-JP"/>
        </w:rPr>
        <w:t>Dental Se</w:t>
      </w:r>
      <w:r w:rsidRPr="00452392">
        <w:rPr>
          <w:rFonts w:ascii="Calibri" w:hAnsi="Calibri" w:cs="Calibri"/>
          <w:lang w:eastAsia="ja-JP"/>
        </w:rPr>
        <w:t>rvices</w:t>
      </w:r>
      <w:r w:rsidR="00A7160F">
        <w:rPr>
          <w:rFonts w:ascii="Calibri" w:hAnsi="Calibri" w:cs="Calibri"/>
          <w:lang w:eastAsia="ja-JP"/>
        </w:rPr>
        <w:t xml:space="preserve"> which is </w:t>
      </w:r>
      <w:r w:rsidR="00A7160F" w:rsidRPr="00A7160F">
        <w:rPr>
          <w:rFonts w:ascii="Calibri" w:hAnsi="Calibri" w:cs="Calibri"/>
          <w:lang w:eastAsia="ja-JP"/>
        </w:rPr>
        <w:t xml:space="preserve">at the discretion of the Doctors however </w:t>
      </w:r>
      <w:r w:rsidR="00A7160F">
        <w:rPr>
          <w:rFonts w:ascii="Calibri" w:hAnsi="Calibri" w:cs="Calibri"/>
          <w:lang w:eastAsia="ja-JP"/>
        </w:rPr>
        <w:t xml:space="preserve">below is </w:t>
      </w:r>
      <w:r w:rsidR="00A7160F" w:rsidRPr="00A7160F">
        <w:rPr>
          <w:rFonts w:ascii="Calibri" w:hAnsi="Calibri" w:cs="Calibri"/>
          <w:lang w:eastAsia="ja-JP"/>
        </w:rPr>
        <w:t>guidance from the ADA as what constitutes a Dental Emergency</w:t>
      </w:r>
      <w:r w:rsidR="00A7160F">
        <w:rPr>
          <w:rFonts w:ascii="Calibri" w:hAnsi="Calibri" w:cs="Calibri"/>
          <w:lang w:eastAsia="ja-JP"/>
        </w:rPr>
        <w:t>.</w:t>
      </w:r>
    </w:p>
    <w:p w14:paraId="271B80E9" w14:textId="77777777" w:rsidR="00A7160F" w:rsidRDefault="00A7160F" w:rsidP="009E79DF">
      <w:pPr>
        <w:autoSpaceDE w:val="0"/>
        <w:autoSpaceDN w:val="0"/>
        <w:adjustRightInd w:val="0"/>
        <w:jc w:val="both"/>
        <w:rPr>
          <w:rFonts w:ascii="Calibri" w:hAnsi="Calibri" w:cs="Calibri"/>
          <w:lang w:eastAsia="ja-JP"/>
        </w:rPr>
      </w:pPr>
    </w:p>
    <w:p w14:paraId="652D313A" w14:textId="77777777" w:rsidR="00A7160F" w:rsidRDefault="00A7160F" w:rsidP="009E79DF">
      <w:pPr>
        <w:autoSpaceDE w:val="0"/>
        <w:autoSpaceDN w:val="0"/>
        <w:adjustRightInd w:val="0"/>
        <w:jc w:val="both"/>
        <w:rPr>
          <w:rFonts w:ascii="Calibri" w:hAnsi="Calibri" w:cs="Calibri"/>
          <w:lang w:eastAsia="ja-JP"/>
        </w:rPr>
      </w:pPr>
      <w:r w:rsidRPr="00A7160F">
        <w:rPr>
          <w:noProof/>
        </w:rPr>
        <w:drawing>
          <wp:inline distT="0" distB="0" distL="0" distR="0" wp14:anchorId="14896A9C" wp14:editId="76CBB1CB">
            <wp:extent cx="8046720" cy="30149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46720" cy="3014980"/>
                    </a:xfrm>
                    <a:prstGeom prst="rect">
                      <a:avLst/>
                    </a:prstGeom>
                    <a:noFill/>
                    <a:ln>
                      <a:noFill/>
                    </a:ln>
                  </pic:spPr>
                </pic:pic>
              </a:graphicData>
            </a:graphic>
          </wp:inline>
        </w:drawing>
      </w:r>
    </w:p>
    <w:p w14:paraId="6CB53445" w14:textId="77777777" w:rsidR="00D57296" w:rsidRDefault="00D57296" w:rsidP="0087129F">
      <w:pPr>
        <w:jc w:val="both"/>
        <w:rPr>
          <w:rStyle w:val="Strong"/>
          <w:rFonts w:asciiTheme="minorHAnsi" w:hAnsiTheme="minorHAnsi" w:cstheme="minorHAnsi"/>
          <w:b w:val="0"/>
          <w:bCs w:val="0"/>
          <w:color w:val="202020"/>
        </w:rPr>
      </w:pPr>
    </w:p>
    <w:p w14:paraId="54821621" w14:textId="77777777" w:rsidR="00D57296" w:rsidRDefault="00D57296" w:rsidP="0087129F">
      <w:pPr>
        <w:jc w:val="both"/>
        <w:rPr>
          <w:rStyle w:val="Strong"/>
          <w:rFonts w:asciiTheme="minorHAnsi" w:hAnsiTheme="minorHAnsi" w:cstheme="minorHAnsi"/>
          <w:b w:val="0"/>
          <w:bCs w:val="0"/>
          <w:color w:val="202020"/>
        </w:rPr>
      </w:pPr>
    </w:p>
    <w:p w14:paraId="11C65BF5" w14:textId="7EA329A8" w:rsidR="00A7160F" w:rsidRDefault="0087129F" w:rsidP="0087129F">
      <w:pPr>
        <w:jc w:val="both"/>
        <w:rPr>
          <w:rFonts w:ascii="Calibri" w:hAnsi="Calibri" w:cs="Calibri"/>
          <w:lang w:eastAsia="ja-JP"/>
        </w:rPr>
      </w:pPr>
      <w:r w:rsidRPr="00547842">
        <w:rPr>
          <w:rStyle w:val="Strong"/>
          <w:rFonts w:asciiTheme="minorHAnsi" w:hAnsiTheme="minorHAnsi" w:cstheme="minorHAnsi"/>
          <w:b w:val="0"/>
          <w:bCs w:val="0"/>
          <w:color w:val="202020"/>
        </w:rPr>
        <w:t>The idea is to limit the number of people in any given space. </w:t>
      </w:r>
      <w:r>
        <w:rPr>
          <w:rStyle w:val="Strong"/>
          <w:rFonts w:asciiTheme="minorHAnsi" w:hAnsiTheme="minorHAnsi" w:cstheme="minorHAnsi"/>
          <w:b w:val="0"/>
          <w:bCs w:val="0"/>
          <w:color w:val="202020"/>
        </w:rPr>
        <w:t>T</w:t>
      </w:r>
      <w:r w:rsidRPr="00547842">
        <w:rPr>
          <w:rStyle w:val="Strong"/>
          <w:rFonts w:asciiTheme="minorHAnsi" w:hAnsiTheme="minorHAnsi" w:cstheme="minorHAnsi"/>
          <w:b w:val="0"/>
          <w:bCs w:val="0"/>
          <w:color w:val="202020"/>
        </w:rPr>
        <w:t>his is totally new territory for us</w:t>
      </w:r>
      <w:r>
        <w:rPr>
          <w:rStyle w:val="Strong"/>
          <w:rFonts w:asciiTheme="minorHAnsi" w:hAnsiTheme="minorHAnsi" w:cstheme="minorHAnsi"/>
          <w:b w:val="0"/>
          <w:bCs w:val="0"/>
          <w:color w:val="202020"/>
        </w:rPr>
        <w:t xml:space="preserve"> all</w:t>
      </w:r>
      <w:r w:rsidRPr="00547842">
        <w:rPr>
          <w:rStyle w:val="Strong"/>
          <w:rFonts w:asciiTheme="minorHAnsi" w:hAnsiTheme="minorHAnsi" w:cstheme="minorHAnsi"/>
          <w:b w:val="0"/>
          <w:bCs w:val="0"/>
          <w:color w:val="202020"/>
        </w:rPr>
        <w:t xml:space="preserve">, so please work together </w:t>
      </w:r>
      <w:r>
        <w:rPr>
          <w:rStyle w:val="Strong"/>
          <w:rFonts w:asciiTheme="minorHAnsi" w:hAnsiTheme="minorHAnsi" w:cstheme="minorHAnsi"/>
          <w:b w:val="0"/>
          <w:bCs w:val="0"/>
          <w:color w:val="202020"/>
        </w:rPr>
        <w:t xml:space="preserve">with the Doctors and Practice Administrators </w:t>
      </w:r>
      <w:r w:rsidRPr="00547842">
        <w:rPr>
          <w:rStyle w:val="Strong"/>
          <w:rFonts w:asciiTheme="minorHAnsi" w:hAnsiTheme="minorHAnsi" w:cstheme="minorHAnsi"/>
          <w:b w:val="0"/>
          <w:bCs w:val="0"/>
          <w:color w:val="202020"/>
        </w:rPr>
        <w:t xml:space="preserve">to determine what is </w:t>
      </w:r>
      <w:r>
        <w:rPr>
          <w:rStyle w:val="Strong"/>
          <w:rFonts w:asciiTheme="minorHAnsi" w:hAnsiTheme="minorHAnsi" w:cstheme="minorHAnsi"/>
          <w:b w:val="0"/>
          <w:bCs w:val="0"/>
          <w:color w:val="202020"/>
        </w:rPr>
        <w:t xml:space="preserve">a dental </w:t>
      </w:r>
      <w:r w:rsidRPr="00547842">
        <w:rPr>
          <w:rStyle w:val="Strong"/>
          <w:rFonts w:asciiTheme="minorHAnsi" w:hAnsiTheme="minorHAnsi" w:cstheme="minorHAnsi"/>
          <w:b w:val="0"/>
          <w:bCs w:val="0"/>
          <w:color w:val="202020"/>
        </w:rPr>
        <w:t>emergen</w:t>
      </w:r>
      <w:r>
        <w:rPr>
          <w:rStyle w:val="Strong"/>
          <w:rFonts w:asciiTheme="minorHAnsi" w:hAnsiTheme="minorHAnsi" w:cstheme="minorHAnsi"/>
          <w:b w:val="0"/>
          <w:bCs w:val="0"/>
          <w:color w:val="202020"/>
        </w:rPr>
        <w:t xml:space="preserve">cy. </w:t>
      </w:r>
      <w:r>
        <w:rPr>
          <w:rFonts w:ascii="Calibri" w:hAnsi="Calibri" w:cs="Calibri"/>
          <w:lang w:eastAsia="ja-JP"/>
        </w:rPr>
        <w:t>I</w:t>
      </w:r>
      <w:r w:rsidR="00A7160F" w:rsidRPr="00A7160F">
        <w:rPr>
          <w:rFonts w:ascii="Calibri" w:hAnsi="Calibri" w:cs="Calibri"/>
          <w:lang w:eastAsia="ja-JP"/>
        </w:rPr>
        <w:t xml:space="preserve">t is imperative that we provide these </w:t>
      </w:r>
      <w:r w:rsidR="00A7160F">
        <w:rPr>
          <w:rFonts w:ascii="Calibri" w:hAnsi="Calibri" w:cs="Calibri"/>
          <w:lang w:eastAsia="ja-JP"/>
        </w:rPr>
        <w:t xml:space="preserve">only </w:t>
      </w:r>
      <w:r w:rsidR="00A7160F" w:rsidRPr="00A7160F">
        <w:rPr>
          <w:rFonts w:ascii="Calibri" w:hAnsi="Calibri" w:cs="Calibri"/>
          <w:lang w:eastAsia="ja-JP"/>
        </w:rPr>
        <w:t xml:space="preserve">Dental Emergency services to the patients and communities we serve so that we do not burden </w:t>
      </w:r>
      <w:r w:rsidR="00A7160F">
        <w:rPr>
          <w:rFonts w:ascii="Calibri" w:hAnsi="Calibri" w:cs="Calibri"/>
          <w:lang w:eastAsia="ja-JP"/>
        </w:rPr>
        <w:t xml:space="preserve">the </w:t>
      </w:r>
      <w:r w:rsidR="00A7160F" w:rsidRPr="00A7160F">
        <w:rPr>
          <w:rFonts w:ascii="Calibri" w:hAnsi="Calibri" w:cs="Calibri"/>
          <w:lang w:eastAsia="ja-JP"/>
        </w:rPr>
        <w:t xml:space="preserve">hospitals and urgent care facilities. </w:t>
      </w:r>
      <w:r w:rsidR="00A7160F" w:rsidRPr="00A7160F">
        <w:rPr>
          <w:rFonts w:ascii="Calibri" w:hAnsi="Calibri" w:cs="Calibri"/>
          <w:lang w:eastAsia="ja-JP"/>
        </w:rPr>
        <w:lastRenderedPageBreak/>
        <w:t xml:space="preserve">We </w:t>
      </w:r>
      <w:r>
        <w:rPr>
          <w:rFonts w:ascii="Calibri" w:hAnsi="Calibri" w:cs="Calibri"/>
          <w:lang w:eastAsia="ja-JP"/>
        </w:rPr>
        <w:t xml:space="preserve">believe this </w:t>
      </w:r>
      <w:r w:rsidR="00A7160F" w:rsidRPr="00A7160F">
        <w:rPr>
          <w:rFonts w:ascii="Calibri" w:hAnsi="Calibri" w:cs="Calibri"/>
          <w:lang w:eastAsia="ja-JP"/>
        </w:rPr>
        <w:t xml:space="preserve">guidance from the ADA </w:t>
      </w:r>
      <w:r>
        <w:rPr>
          <w:rFonts w:ascii="Calibri" w:hAnsi="Calibri" w:cs="Calibri"/>
          <w:lang w:eastAsia="ja-JP"/>
        </w:rPr>
        <w:t xml:space="preserve">will </w:t>
      </w:r>
      <w:r w:rsidR="00A7160F" w:rsidRPr="00A7160F">
        <w:rPr>
          <w:rFonts w:ascii="Calibri" w:hAnsi="Calibri" w:cs="Calibri"/>
          <w:lang w:eastAsia="ja-JP"/>
        </w:rPr>
        <w:t xml:space="preserve">help practices accomplish this objective while ensuring the health and safety of dentists, their team members, and their patients. </w:t>
      </w:r>
    </w:p>
    <w:p w14:paraId="1E7E2188" w14:textId="67D92C68" w:rsidR="00C57053" w:rsidRDefault="00C57053" w:rsidP="0087129F">
      <w:pPr>
        <w:jc w:val="both"/>
        <w:rPr>
          <w:rFonts w:ascii="Calibri" w:hAnsi="Calibri" w:cs="Calibri"/>
          <w:lang w:eastAsia="ja-JP"/>
        </w:rPr>
      </w:pPr>
    </w:p>
    <w:p w14:paraId="49F081B9" w14:textId="77777777" w:rsidR="00C57053" w:rsidRPr="00A7160F" w:rsidRDefault="00C57053" w:rsidP="0087129F">
      <w:pPr>
        <w:jc w:val="both"/>
        <w:rPr>
          <w:rFonts w:ascii="Calibri" w:hAnsi="Calibri" w:cs="Calibri"/>
          <w:lang w:eastAsia="ja-JP"/>
        </w:rPr>
      </w:pPr>
    </w:p>
    <w:p w14:paraId="01C29056" w14:textId="77777777" w:rsidR="00A7160F" w:rsidRDefault="00A7160F" w:rsidP="00A7160F">
      <w:pPr>
        <w:rPr>
          <w:rFonts w:ascii="Calibri" w:hAnsi="Calibri" w:cs="Calibri"/>
          <w:lang w:eastAsia="ja-JP"/>
        </w:rPr>
      </w:pPr>
      <w:r w:rsidRPr="0087129F">
        <w:rPr>
          <w:rFonts w:ascii="Calibri" w:hAnsi="Calibri" w:cs="Calibri"/>
          <w:b/>
          <w:bCs/>
          <w:color w:val="2F5496" w:themeColor="accent1" w:themeShade="BF"/>
          <w:lang w:eastAsia="ja-JP"/>
        </w:rPr>
        <w:t>Prohibited Dental Services are as follows</w:t>
      </w:r>
      <w:r w:rsidRPr="00A7160F">
        <w:rPr>
          <w:rFonts w:ascii="Calibri" w:hAnsi="Calibri" w:cs="Calibri"/>
          <w:lang w:eastAsia="ja-JP"/>
        </w:rPr>
        <w:t>;</w:t>
      </w:r>
    </w:p>
    <w:p w14:paraId="2027EDEA" w14:textId="77777777" w:rsidR="008939B3" w:rsidRPr="00A7160F" w:rsidRDefault="008939B3" w:rsidP="00A7160F">
      <w:pPr>
        <w:rPr>
          <w:rFonts w:ascii="Calibri" w:hAnsi="Calibri" w:cs="Calibri"/>
          <w:lang w:eastAsia="ja-JP"/>
        </w:rPr>
      </w:pPr>
    </w:p>
    <w:p w14:paraId="36DEE61B" w14:textId="77777777" w:rsidR="00A7160F" w:rsidRPr="00A7160F" w:rsidRDefault="00A7160F" w:rsidP="008939B3">
      <w:pPr>
        <w:pStyle w:val="ListParagraph"/>
        <w:numPr>
          <w:ilvl w:val="0"/>
          <w:numId w:val="46"/>
        </w:numPr>
        <w:rPr>
          <w:rFonts w:ascii="Calibri" w:eastAsia="Times New Roman" w:hAnsi="Calibri" w:cs="Calibri"/>
          <w:sz w:val="24"/>
          <w:szCs w:val="24"/>
          <w:lang w:eastAsia="ja-JP"/>
        </w:rPr>
      </w:pPr>
      <w:r w:rsidRPr="00A7160F">
        <w:rPr>
          <w:rFonts w:ascii="Calibri" w:eastAsia="Times New Roman" w:hAnsi="Calibri" w:cs="Calibri"/>
          <w:sz w:val="24"/>
          <w:szCs w:val="24"/>
          <w:lang w:eastAsia="ja-JP"/>
        </w:rPr>
        <w:t xml:space="preserve">Initial or periodic oral examinations and recall visits, including routine radiographs, </w:t>
      </w:r>
    </w:p>
    <w:p w14:paraId="202E57DA" w14:textId="77777777" w:rsidR="00A7160F" w:rsidRPr="00A7160F" w:rsidRDefault="00A7160F" w:rsidP="008939B3">
      <w:pPr>
        <w:pStyle w:val="ListParagraph"/>
        <w:numPr>
          <w:ilvl w:val="0"/>
          <w:numId w:val="46"/>
        </w:numPr>
        <w:rPr>
          <w:rFonts w:ascii="Calibri" w:eastAsia="Times New Roman" w:hAnsi="Calibri" w:cs="Calibri"/>
          <w:sz w:val="24"/>
          <w:szCs w:val="24"/>
          <w:lang w:eastAsia="ja-JP"/>
        </w:rPr>
      </w:pPr>
      <w:r w:rsidRPr="00A7160F">
        <w:rPr>
          <w:rFonts w:ascii="Calibri" w:eastAsia="Times New Roman" w:hAnsi="Calibri" w:cs="Calibri"/>
          <w:sz w:val="24"/>
          <w:szCs w:val="24"/>
          <w:lang w:eastAsia="ja-JP"/>
        </w:rPr>
        <w:t xml:space="preserve">Routine dental cleaning and preventive therapies, </w:t>
      </w:r>
    </w:p>
    <w:p w14:paraId="2CED08F5" w14:textId="77777777" w:rsidR="00A7160F" w:rsidRPr="00A7160F" w:rsidRDefault="00A7160F" w:rsidP="008939B3">
      <w:pPr>
        <w:pStyle w:val="ListParagraph"/>
        <w:numPr>
          <w:ilvl w:val="0"/>
          <w:numId w:val="46"/>
        </w:numPr>
        <w:rPr>
          <w:rFonts w:ascii="Calibri" w:eastAsia="Times New Roman" w:hAnsi="Calibri" w:cs="Calibri"/>
          <w:sz w:val="24"/>
          <w:szCs w:val="24"/>
          <w:lang w:eastAsia="ja-JP"/>
        </w:rPr>
      </w:pPr>
      <w:r w:rsidRPr="00A7160F">
        <w:rPr>
          <w:rFonts w:ascii="Calibri" w:eastAsia="Times New Roman" w:hAnsi="Calibri" w:cs="Calibri"/>
          <w:sz w:val="24"/>
          <w:szCs w:val="24"/>
          <w:lang w:eastAsia="ja-JP"/>
        </w:rPr>
        <w:t xml:space="preserve">Orthodontic procedures other than those to address acute issues (e.g. pain, infection, trauma), </w:t>
      </w:r>
    </w:p>
    <w:p w14:paraId="1C7D72C7" w14:textId="77777777" w:rsidR="00A7160F" w:rsidRPr="00A7160F" w:rsidRDefault="00A7160F" w:rsidP="008939B3">
      <w:pPr>
        <w:pStyle w:val="ListParagraph"/>
        <w:numPr>
          <w:ilvl w:val="0"/>
          <w:numId w:val="46"/>
        </w:numPr>
        <w:rPr>
          <w:rFonts w:ascii="Calibri" w:eastAsia="Times New Roman" w:hAnsi="Calibri" w:cs="Calibri"/>
          <w:sz w:val="24"/>
          <w:szCs w:val="24"/>
          <w:lang w:eastAsia="ja-JP"/>
        </w:rPr>
      </w:pPr>
      <w:r w:rsidRPr="00A7160F">
        <w:rPr>
          <w:rFonts w:ascii="Calibri" w:eastAsia="Times New Roman" w:hAnsi="Calibri" w:cs="Calibri"/>
          <w:sz w:val="24"/>
          <w:szCs w:val="24"/>
          <w:lang w:eastAsia="ja-JP"/>
        </w:rPr>
        <w:t xml:space="preserve">Extraction of asymptomatic teeth, </w:t>
      </w:r>
    </w:p>
    <w:p w14:paraId="13A8F29E" w14:textId="77777777" w:rsidR="00A7160F" w:rsidRPr="00A7160F" w:rsidRDefault="00A7160F" w:rsidP="008939B3">
      <w:pPr>
        <w:pStyle w:val="ListParagraph"/>
        <w:numPr>
          <w:ilvl w:val="0"/>
          <w:numId w:val="46"/>
        </w:numPr>
        <w:rPr>
          <w:rFonts w:ascii="Calibri" w:eastAsia="Times New Roman" w:hAnsi="Calibri" w:cs="Calibri"/>
          <w:sz w:val="24"/>
          <w:szCs w:val="24"/>
          <w:lang w:eastAsia="ja-JP"/>
        </w:rPr>
      </w:pPr>
      <w:r w:rsidRPr="00A7160F">
        <w:rPr>
          <w:rFonts w:ascii="Calibri" w:eastAsia="Times New Roman" w:hAnsi="Calibri" w:cs="Calibri"/>
          <w:sz w:val="24"/>
          <w:szCs w:val="24"/>
          <w:lang w:eastAsia="ja-JP"/>
        </w:rPr>
        <w:t xml:space="preserve">Restorative dentistry including treatment of asymptomatic carious lesions, </w:t>
      </w:r>
    </w:p>
    <w:p w14:paraId="53706553" w14:textId="77777777" w:rsidR="00A7160F" w:rsidRPr="00A7160F" w:rsidRDefault="00A7160F" w:rsidP="008939B3">
      <w:pPr>
        <w:pStyle w:val="ListParagraph"/>
        <w:numPr>
          <w:ilvl w:val="0"/>
          <w:numId w:val="46"/>
        </w:numPr>
        <w:rPr>
          <w:rFonts w:ascii="Calibri" w:eastAsia="Times New Roman" w:hAnsi="Calibri" w:cs="Calibri"/>
          <w:sz w:val="24"/>
          <w:szCs w:val="24"/>
          <w:lang w:eastAsia="ja-JP"/>
        </w:rPr>
      </w:pPr>
      <w:r w:rsidRPr="00A7160F">
        <w:rPr>
          <w:rFonts w:ascii="Calibri" w:eastAsia="Times New Roman" w:hAnsi="Calibri" w:cs="Calibri"/>
          <w:sz w:val="24"/>
          <w:szCs w:val="24"/>
          <w:lang w:eastAsia="ja-JP"/>
        </w:rPr>
        <w:t xml:space="preserve">Aesthetic dental procedures. </w:t>
      </w:r>
    </w:p>
    <w:p w14:paraId="19EBF766" w14:textId="77777777" w:rsidR="00A7160F" w:rsidRPr="00A7160F" w:rsidRDefault="00A7160F" w:rsidP="00A7160F">
      <w:pPr>
        <w:pStyle w:val="ListParagraph"/>
        <w:rPr>
          <w:rFonts w:ascii="Calibri" w:eastAsia="Times New Roman" w:hAnsi="Calibri" w:cs="Calibri"/>
          <w:sz w:val="24"/>
          <w:szCs w:val="24"/>
          <w:lang w:eastAsia="ja-JP"/>
        </w:rPr>
      </w:pPr>
    </w:p>
    <w:p w14:paraId="0C7EBA28" w14:textId="2FB554F2" w:rsidR="00A7160F" w:rsidRPr="00A7160F" w:rsidRDefault="00A7160F" w:rsidP="00A7160F">
      <w:pPr>
        <w:rPr>
          <w:rFonts w:ascii="Calibri" w:hAnsi="Calibri" w:cs="Calibri"/>
          <w:lang w:eastAsia="ja-JP"/>
        </w:rPr>
      </w:pPr>
      <w:r w:rsidRPr="00A7160F">
        <w:rPr>
          <w:rFonts w:ascii="Calibri" w:hAnsi="Calibri" w:cs="Calibri"/>
          <w:lang w:eastAsia="ja-JP"/>
        </w:rPr>
        <w:t xml:space="preserve">The schedules </w:t>
      </w:r>
      <w:r w:rsidR="0087129F">
        <w:rPr>
          <w:rFonts w:ascii="Calibri" w:hAnsi="Calibri" w:cs="Calibri"/>
          <w:lang w:eastAsia="ja-JP"/>
        </w:rPr>
        <w:t xml:space="preserve">through </w:t>
      </w:r>
      <w:r w:rsidR="00C57053" w:rsidRPr="00C57053">
        <w:rPr>
          <w:rFonts w:ascii="Calibri" w:hAnsi="Calibri" w:cs="Calibri"/>
          <w:color w:val="FF0000"/>
          <w:lang w:eastAsia="ja-JP"/>
        </w:rPr>
        <w:t>&lt;INSERT DATE&gt;</w:t>
      </w:r>
      <w:r w:rsidR="0087129F" w:rsidRPr="00C57053">
        <w:rPr>
          <w:rFonts w:ascii="Calibri" w:hAnsi="Calibri" w:cs="Calibri"/>
          <w:color w:val="FF0000"/>
          <w:lang w:eastAsia="ja-JP"/>
        </w:rPr>
        <w:t xml:space="preserve"> </w:t>
      </w:r>
      <w:r w:rsidR="0087129F">
        <w:rPr>
          <w:rFonts w:ascii="Calibri" w:hAnsi="Calibri" w:cs="Calibri"/>
          <w:lang w:eastAsia="ja-JP"/>
        </w:rPr>
        <w:t xml:space="preserve">will </w:t>
      </w:r>
      <w:r w:rsidRPr="00A7160F">
        <w:rPr>
          <w:rFonts w:ascii="Calibri" w:hAnsi="Calibri" w:cs="Calibri"/>
          <w:lang w:eastAsia="ja-JP"/>
        </w:rPr>
        <w:t xml:space="preserve">to </w:t>
      </w:r>
      <w:r w:rsidR="0087129F">
        <w:rPr>
          <w:rFonts w:ascii="Calibri" w:hAnsi="Calibri" w:cs="Calibri"/>
          <w:lang w:eastAsia="ja-JP"/>
        </w:rPr>
        <w:t xml:space="preserve">be </w:t>
      </w:r>
      <w:r w:rsidRPr="00A7160F">
        <w:rPr>
          <w:rFonts w:ascii="Calibri" w:hAnsi="Calibri" w:cs="Calibri"/>
          <w:lang w:eastAsia="ja-JP"/>
        </w:rPr>
        <w:t xml:space="preserve">adjusted accordingly. </w:t>
      </w:r>
    </w:p>
    <w:p w14:paraId="74B8498C" w14:textId="77777777" w:rsidR="00547842" w:rsidRDefault="00547842" w:rsidP="00547842">
      <w:pPr>
        <w:jc w:val="both"/>
        <w:rPr>
          <w:rStyle w:val="Strong"/>
          <w:rFonts w:asciiTheme="minorHAnsi" w:hAnsiTheme="minorHAnsi" w:cstheme="minorHAnsi"/>
          <w:b w:val="0"/>
          <w:bCs w:val="0"/>
          <w:color w:val="202020"/>
        </w:rPr>
      </w:pPr>
    </w:p>
    <w:p w14:paraId="5CEA88D4" w14:textId="77777777" w:rsidR="00452392" w:rsidRPr="00336B57" w:rsidRDefault="00452392" w:rsidP="00336B57">
      <w:pPr>
        <w:pStyle w:val="Heading2"/>
        <w:numPr>
          <w:ilvl w:val="0"/>
          <w:numId w:val="0"/>
        </w:numPr>
        <w:spacing w:after="0"/>
        <w:jc w:val="center"/>
        <w:rPr>
          <w:rFonts w:asciiTheme="minorHAnsi" w:hAnsiTheme="minorHAnsi" w:cstheme="minorHAnsi"/>
          <w:b/>
          <w:bCs w:val="0"/>
          <w:color w:val="ED7D31" w:themeColor="accent2"/>
          <w:sz w:val="28"/>
          <w:szCs w:val="28"/>
        </w:rPr>
      </w:pPr>
      <w:bookmarkStart w:id="1" w:name="_Toc35791442"/>
      <w:r w:rsidRPr="00336B57">
        <w:rPr>
          <w:rFonts w:asciiTheme="minorHAnsi" w:hAnsiTheme="minorHAnsi" w:cstheme="minorHAnsi"/>
          <w:b/>
          <w:bCs w:val="0"/>
          <w:color w:val="ED7D31" w:themeColor="accent2"/>
          <w:sz w:val="28"/>
          <w:szCs w:val="28"/>
        </w:rPr>
        <w:t xml:space="preserve">COVID-19 TEAM MEMBER </w:t>
      </w:r>
      <w:r w:rsidR="00A44508" w:rsidRPr="00336B57">
        <w:rPr>
          <w:rFonts w:asciiTheme="minorHAnsi" w:hAnsiTheme="minorHAnsi" w:cstheme="minorHAnsi"/>
          <w:b/>
          <w:bCs w:val="0"/>
          <w:color w:val="ED7D31" w:themeColor="accent2"/>
          <w:sz w:val="28"/>
          <w:szCs w:val="28"/>
        </w:rPr>
        <w:t>WORK PLAN</w:t>
      </w:r>
      <w:bookmarkEnd w:id="1"/>
    </w:p>
    <w:p w14:paraId="2C90085B" w14:textId="77777777" w:rsidR="00D670FB" w:rsidRDefault="00D670FB" w:rsidP="00452392">
      <w:pPr>
        <w:autoSpaceDE w:val="0"/>
        <w:autoSpaceDN w:val="0"/>
        <w:adjustRightInd w:val="0"/>
        <w:jc w:val="center"/>
        <w:rPr>
          <w:rFonts w:asciiTheme="minorHAnsi" w:hAnsiTheme="minorHAnsi" w:cstheme="minorHAnsi"/>
          <w:b/>
          <w:bCs/>
          <w:color w:val="494949"/>
          <w:sz w:val="28"/>
          <w:szCs w:val="28"/>
        </w:rPr>
      </w:pPr>
    </w:p>
    <w:p w14:paraId="2C9D4EA5" w14:textId="77777777" w:rsidR="00A44508" w:rsidRDefault="00A44508" w:rsidP="00D670FB">
      <w:pPr>
        <w:autoSpaceDE w:val="0"/>
        <w:autoSpaceDN w:val="0"/>
        <w:adjustRightInd w:val="0"/>
        <w:rPr>
          <w:rFonts w:asciiTheme="minorHAnsi" w:hAnsiTheme="minorHAnsi" w:cstheme="minorHAnsi"/>
          <w:b/>
          <w:bCs/>
          <w:color w:val="494949"/>
          <w:sz w:val="28"/>
          <w:szCs w:val="28"/>
        </w:rPr>
      </w:pPr>
      <w:r>
        <w:rPr>
          <w:rFonts w:asciiTheme="minorHAnsi" w:hAnsiTheme="minorHAnsi" w:cstheme="minorHAnsi"/>
          <w:b/>
          <w:bCs/>
          <w:color w:val="494949"/>
          <w:sz w:val="28"/>
          <w:szCs w:val="28"/>
        </w:rPr>
        <w:t xml:space="preserve">Specific Plans </w:t>
      </w:r>
      <w:r w:rsidR="00D670FB">
        <w:rPr>
          <w:rFonts w:asciiTheme="minorHAnsi" w:hAnsiTheme="minorHAnsi" w:cstheme="minorHAnsi"/>
          <w:b/>
          <w:bCs/>
          <w:color w:val="494949"/>
          <w:sz w:val="28"/>
          <w:szCs w:val="28"/>
        </w:rPr>
        <w:t xml:space="preserve">for each office </w:t>
      </w:r>
      <w:r>
        <w:rPr>
          <w:rFonts w:asciiTheme="minorHAnsi" w:hAnsiTheme="minorHAnsi" w:cstheme="minorHAnsi"/>
          <w:b/>
          <w:bCs/>
          <w:color w:val="494949"/>
          <w:sz w:val="28"/>
          <w:szCs w:val="28"/>
        </w:rPr>
        <w:t xml:space="preserve">will be </w:t>
      </w:r>
      <w:r w:rsidR="00D670FB">
        <w:rPr>
          <w:rFonts w:asciiTheme="minorHAnsi" w:hAnsiTheme="minorHAnsi" w:cstheme="minorHAnsi"/>
          <w:b/>
          <w:bCs/>
          <w:color w:val="494949"/>
          <w:sz w:val="28"/>
          <w:szCs w:val="28"/>
        </w:rPr>
        <w:t>collaboratively developed and c</w:t>
      </w:r>
      <w:r>
        <w:rPr>
          <w:rFonts w:asciiTheme="minorHAnsi" w:hAnsiTheme="minorHAnsi" w:cstheme="minorHAnsi"/>
          <w:b/>
          <w:bCs/>
          <w:color w:val="494949"/>
          <w:sz w:val="28"/>
          <w:szCs w:val="28"/>
        </w:rPr>
        <w:t xml:space="preserve">ommunicated </w:t>
      </w:r>
      <w:r w:rsidR="00D670FB">
        <w:rPr>
          <w:rFonts w:asciiTheme="minorHAnsi" w:hAnsiTheme="minorHAnsi" w:cstheme="minorHAnsi"/>
          <w:b/>
          <w:bCs/>
          <w:color w:val="494949"/>
          <w:sz w:val="28"/>
          <w:szCs w:val="28"/>
        </w:rPr>
        <w:t xml:space="preserve">with Doctor, Practice Administrator, RDO and COO.  </w:t>
      </w:r>
    </w:p>
    <w:p w14:paraId="29DEE3A3" w14:textId="77777777" w:rsidR="00A44508" w:rsidRDefault="00A44508" w:rsidP="00452392">
      <w:pPr>
        <w:autoSpaceDE w:val="0"/>
        <w:autoSpaceDN w:val="0"/>
        <w:adjustRightInd w:val="0"/>
        <w:jc w:val="center"/>
        <w:rPr>
          <w:rFonts w:asciiTheme="minorHAnsi" w:hAnsiTheme="minorHAnsi" w:cstheme="minorHAnsi"/>
          <w:b/>
          <w:bCs/>
          <w:color w:val="494949"/>
          <w:sz w:val="28"/>
          <w:szCs w:val="28"/>
        </w:rPr>
      </w:pPr>
    </w:p>
    <w:p w14:paraId="66CFB9EE" w14:textId="58CD55B4" w:rsidR="0087129F" w:rsidRDefault="00A44508" w:rsidP="0087129F">
      <w:pPr>
        <w:pStyle w:val="ListParagraph"/>
        <w:numPr>
          <w:ilvl w:val="0"/>
          <w:numId w:val="30"/>
        </w:numPr>
      </w:pPr>
      <w:r w:rsidRPr="0087129F">
        <w:rPr>
          <w:b/>
          <w:bCs/>
        </w:rPr>
        <w:t>Hygiene Department:</w:t>
      </w:r>
      <w:r w:rsidR="0087129F" w:rsidRPr="0087129F">
        <w:rPr>
          <w:b/>
          <w:bCs/>
        </w:rPr>
        <w:t xml:space="preserve"> </w:t>
      </w:r>
      <w:r>
        <w:t xml:space="preserve">Reschedule </w:t>
      </w:r>
      <w:r w:rsidR="00D670FB">
        <w:t xml:space="preserve">all </w:t>
      </w:r>
      <w:r>
        <w:t>patients</w:t>
      </w:r>
      <w:r w:rsidR="00D670FB">
        <w:t xml:space="preserve"> to </w:t>
      </w:r>
      <w:r w:rsidR="00C57053" w:rsidRPr="00C57053">
        <w:rPr>
          <w:color w:val="FF0000"/>
        </w:rPr>
        <w:t>&lt;INSERT DATE&gt;</w:t>
      </w:r>
      <w:r w:rsidR="0087129F" w:rsidRPr="00C57053">
        <w:rPr>
          <w:color w:val="FF0000"/>
          <w:vertAlign w:val="superscript"/>
        </w:rPr>
        <w:t xml:space="preserve"> </w:t>
      </w:r>
      <w:r w:rsidR="0087129F">
        <w:t>unless the Governor extends the order for Dental Emergencies only</w:t>
      </w:r>
    </w:p>
    <w:p w14:paraId="4A1CD7DF" w14:textId="77777777" w:rsidR="00A44508" w:rsidRDefault="00A44508" w:rsidP="00A44508"/>
    <w:p w14:paraId="4F925BE1" w14:textId="77777777" w:rsidR="00A44508" w:rsidRPr="008939B3" w:rsidRDefault="00A44508" w:rsidP="008939B3">
      <w:pPr>
        <w:pStyle w:val="ListParagraph"/>
        <w:numPr>
          <w:ilvl w:val="0"/>
          <w:numId w:val="30"/>
        </w:numPr>
        <w:rPr>
          <w:b/>
          <w:bCs/>
        </w:rPr>
      </w:pPr>
      <w:r w:rsidRPr="00A44508">
        <w:rPr>
          <w:b/>
          <w:bCs/>
        </w:rPr>
        <w:t>Restorative Patients:</w:t>
      </w:r>
      <w:r w:rsidR="008939B3">
        <w:rPr>
          <w:b/>
          <w:bCs/>
        </w:rPr>
        <w:t xml:space="preserve"> </w:t>
      </w:r>
      <w:r>
        <w:t xml:space="preserve">Treat all emergent and potentially urgent patients. </w:t>
      </w:r>
    </w:p>
    <w:p w14:paraId="3CDBA6B9" w14:textId="77777777" w:rsidR="008939B3" w:rsidRDefault="008939B3" w:rsidP="008939B3">
      <w:pPr>
        <w:pStyle w:val="ListParagraph"/>
        <w:ind w:left="1080"/>
        <w:jc w:val="both"/>
        <w:rPr>
          <w:b/>
          <w:bCs/>
        </w:rPr>
      </w:pPr>
    </w:p>
    <w:p w14:paraId="5197D4D5" w14:textId="77777777" w:rsidR="00A44508" w:rsidRDefault="00A44508" w:rsidP="004356EA">
      <w:pPr>
        <w:pStyle w:val="ListParagraph"/>
        <w:numPr>
          <w:ilvl w:val="0"/>
          <w:numId w:val="30"/>
        </w:numPr>
        <w:jc w:val="both"/>
      </w:pPr>
      <w:r w:rsidRPr="004356EA">
        <w:rPr>
          <w:b/>
          <w:bCs/>
        </w:rPr>
        <w:t>Clinical</w:t>
      </w:r>
      <w:r w:rsidR="004356EA">
        <w:t xml:space="preserve">: </w:t>
      </w:r>
    </w:p>
    <w:p w14:paraId="48CCD01C" w14:textId="77777777" w:rsidR="009C316E" w:rsidRDefault="009C316E" w:rsidP="009C316E">
      <w:pPr>
        <w:pStyle w:val="ListParagraph"/>
        <w:numPr>
          <w:ilvl w:val="3"/>
          <w:numId w:val="30"/>
        </w:numPr>
        <w:jc w:val="both"/>
        <w:rPr>
          <w:sz w:val="24"/>
          <w:szCs w:val="24"/>
        </w:rPr>
      </w:pPr>
      <w:r>
        <w:rPr>
          <w:sz w:val="24"/>
          <w:szCs w:val="24"/>
        </w:rPr>
        <w:t>Process all Lab Cases</w:t>
      </w:r>
    </w:p>
    <w:p w14:paraId="7458AF1D" w14:textId="77777777" w:rsidR="00A44508" w:rsidRPr="009C316E" w:rsidRDefault="00A44508" w:rsidP="009C316E">
      <w:pPr>
        <w:pStyle w:val="ListParagraph"/>
        <w:numPr>
          <w:ilvl w:val="3"/>
          <w:numId w:val="30"/>
        </w:numPr>
        <w:jc w:val="both"/>
        <w:rPr>
          <w:sz w:val="24"/>
          <w:szCs w:val="24"/>
        </w:rPr>
      </w:pPr>
      <w:r w:rsidRPr="009C316E">
        <w:rPr>
          <w:sz w:val="24"/>
          <w:szCs w:val="24"/>
        </w:rPr>
        <w:t>Disinfect all ops</w:t>
      </w:r>
    </w:p>
    <w:p w14:paraId="0942EFCA" w14:textId="77777777" w:rsidR="00A44508" w:rsidRPr="009C316E" w:rsidRDefault="00A44508" w:rsidP="009C316E">
      <w:pPr>
        <w:pStyle w:val="ListParagraph"/>
        <w:numPr>
          <w:ilvl w:val="3"/>
          <w:numId w:val="30"/>
        </w:numPr>
        <w:jc w:val="both"/>
        <w:rPr>
          <w:sz w:val="24"/>
          <w:szCs w:val="24"/>
        </w:rPr>
      </w:pPr>
      <w:r w:rsidRPr="009C316E">
        <w:rPr>
          <w:sz w:val="24"/>
          <w:szCs w:val="24"/>
        </w:rPr>
        <w:lastRenderedPageBreak/>
        <w:t>Clean, sterilize, re-organize lab, sterilization area</w:t>
      </w:r>
    </w:p>
    <w:p w14:paraId="67F5BC6C" w14:textId="77777777" w:rsidR="00A44508" w:rsidRPr="009C316E" w:rsidRDefault="00A44508" w:rsidP="009C316E">
      <w:pPr>
        <w:pStyle w:val="ListParagraph"/>
        <w:numPr>
          <w:ilvl w:val="3"/>
          <w:numId w:val="30"/>
        </w:numPr>
        <w:jc w:val="both"/>
        <w:rPr>
          <w:sz w:val="24"/>
          <w:szCs w:val="24"/>
        </w:rPr>
      </w:pPr>
      <w:r w:rsidRPr="009C316E">
        <w:rPr>
          <w:sz w:val="24"/>
          <w:szCs w:val="24"/>
        </w:rPr>
        <w:t>Wipe down all doors, door handles</w:t>
      </w:r>
    </w:p>
    <w:p w14:paraId="594A633C" w14:textId="77777777" w:rsidR="00A44508" w:rsidRPr="009C316E" w:rsidRDefault="00A44508" w:rsidP="009C316E">
      <w:pPr>
        <w:pStyle w:val="ListParagraph"/>
        <w:numPr>
          <w:ilvl w:val="3"/>
          <w:numId w:val="30"/>
        </w:numPr>
        <w:jc w:val="both"/>
        <w:rPr>
          <w:sz w:val="24"/>
          <w:szCs w:val="24"/>
        </w:rPr>
      </w:pPr>
      <w:r w:rsidRPr="009C316E">
        <w:rPr>
          <w:sz w:val="24"/>
          <w:szCs w:val="24"/>
        </w:rPr>
        <w:t>Mop all floors</w:t>
      </w:r>
    </w:p>
    <w:p w14:paraId="15CDD322" w14:textId="77777777" w:rsidR="00A44508" w:rsidRPr="009C316E" w:rsidRDefault="00A44508" w:rsidP="009C316E">
      <w:pPr>
        <w:numPr>
          <w:ilvl w:val="3"/>
          <w:numId w:val="30"/>
        </w:numPr>
        <w:jc w:val="both"/>
        <w:rPr>
          <w:rFonts w:asciiTheme="minorHAnsi" w:hAnsiTheme="minorHAnsi" w:cstheme="minorHAnsi"/>
          <w:color w:val="202020"/>
        </w:rPr>
      </w:pPr>
      <w:r w:rsidRPr="009C316E">
        <w:rPr>
          <w:rStyle w:val="Strong"/>
          <w:rFonts w:asciiTheme="minorHAnsi" w:hAnsiTheme="minorHAnsi" w:cstheme="minorHAnsi"/>
          <w:b w:val="0"/>
          <w:bCs w:val="0"/>
          <w:color w:val="202020"/>
        </w:rPr>
        <w:t>All rooms wiped down from top to bottom. Every unnecessary item that can be stored please do so. We want all hard surfaces cleaned. Start using your drawers and cabinets.</w:t>
      </w:r>
    </w:p>
    <w:p w14:paraId="14298D21" w14:textId="77777777" w:rsidR="00A44508" w:rsidRPr="009C316E" w:rsidRDefault="00A44508" w:rsidP="009C316E">
      <w:pPr>
        <w:numPr>
          <w:ilvl w:val="3"/>
          <w:numId w:val="30"/>
        </w:numPr>
        <w:jc w:val="both"/>
        <w:rPr>
          <w:rFonts w:asciiTheme="minorHAnsi" w:hAnsiTheme="minorHAnsi" w:cstheme="minorHAnsi"/>
          <w:color w:val="202020"/>
        </w:rPr>
      </w:pPr>
      <w:r w:rsidRPr="009C316E">
        <w:rPr>
          <w:rStyle w:val="Strong"/>
          <w:rFonts w:asciiTheme="minorHAnsi" w:hAnsiTheme="minorHAnsi" w:cstheme="minorHAnsi"/>
          <w:b w:val="0"/>
          <w:bCs w:val="0"/>
          <w:color w:val="202020"/>
        </w:rPr>
        <w:t>Maintenance of all equipment, change traps, clean autoclaves, sharpen instruments, oil handpieces, etc.</w:t>
      </w:r>
    </w:p>
    <w:p w14:paraId="1917F34C" w14:textId="77777777" w:rsidR="00A44508" w:rsidRPr="009C316E" w:rsidRDefault="00A44508" w:rsidP="009C316E">
      <w:pPr>
        <w:pStyle w:val="ListParagraph"/>
        <w:numPr>
          <w:ilvl w:val="3"/>
          <w:numId w:val="30"/>
        </w:numPr>
        <w:jc w:val="both"/>
        <w:rPr>
          <w:rStyle w:val="Strong"/>
          <w:b w:val="0"/>
          <w:bCs w:val="0"/>
          <w:sz w:val="24"/>
          <w:szCs w:val="24"/>
        </w:rPr>
      </w:pPr>
      <w:r w:rsidRPr="009C316E">
        <w:rPr>
          <w:rStyle w:val="Strong"/>
          <w:rFonts w:eastAsia="Times New Roman" w:cstheme="minorHAnsi"/>
          <w:b w:val="0"/>
          <w:bCs w:val="0"/>
          <w:color w:val="202020"/>
          <w:sz w:val="24"/>
          <w:szCs w:val="24"/>
        </w:rPr>
        <w:t>Ensure your OSHA manual is updated</w:t>
      </w:r>
      <w:r w:rsidRPr="009C316E">
        <w:rPr>
          <w:rStyle w:val="Strong"/>
          <w:rFonts w:cstheme="minorHAnsi"/>
          <w:b w:val="0"/>
          <w:bCs w:val="0"/>
          <w:color w:val="202020"/>
          <w:sz w:val="24"/>
          <w:szCs w:val="24"/>
        </w:rPr>
        <w:t xml:space="preserve"> and protocols are followed.</w:t>
      </w:r>
    </w:p>
    <w:p w14:paraId="46DD68F3" w14:textId="77777777" w:rsidR="009C316E" w:rsidRDefault="009C316E" w:rsidP="009C316E">
      <w:pPr>
        <w:numPr>
          <w:ilvl w:val="3"/>
          <w:numId w:val="30"/>
        </w:numPr>
        <w:jc w:val="both"/>
        <w:rPr>
          <w:rStyle w:val="Strong"/>
          <w:rFonts w:asciiTheme="minorHAnsi" w:hAnsiTheme="minorHAnsi" w:cstheme="minorHAnsi"/>
          <w:b w:val="0"/>
          <w:bCs w:val="0"/>
          <w:color w:val="202020"/>
        </w:rPr>
      </w:pPr>
      <w:r w:rsidRPr="009C316E">
        <w:rPr>
          <w:rStyle w:val="Strong"/>
          <w:rFonts w:asciiTheme="minorHAnsi" w:hAnsiTheme="minorHAnsi" w:cstheme="minorHAnsi"/>
          <w:b w:val="0"/>
          <w:bCs w:val="0"/>
          <w:color w:val="202020"/>
        </w:rPr>
        <w:t>Watch Open</w:t>
      </w:r>
      <w:r w:rsidR="00AE3B3D">
        <w:rPr>
          <w:rStyle w:val="Strong"/>
          <w:rFonts w:asciiTheme="minorHAnsi" w:hAnsiTheme="minorHAnsi" w:cstheme="minorHAnsi"/>
          <w:b w:val="0"/>
          <w:bCs w:val="0"/>
          <w:color w:val="202020"/>
        </w:rPr>
        <w:t xml:space="preserve"> D</w:t>
      </w:r>
      <w:r w:rsidRPr="009C316E">
        <w:rPr>
          <w:rStyle w:val="Strong"/>
          <w:rFonts w:asciiTheme="minorHAnsi" w:hAnsiTheme="minorHAnsi" w:cstheme="minorHAnsi"/>
          <w:b w:val="0"/>
          <w:bCs w:val="0"/>
          <w:color w:val="202020"/>
        </w:rPr>
        <w:t>ental and Solution</w:t>
      </w:r>
      <w:r w:rsidR="00AE3B3D">
        <w:rPr>
          <w:rStyle w:val="Strong"/>
          <w:rFonts w:asciiTheme="minorHAnsi" w:hAnsiTheme="minorHAnsi" w:cstheme="minorHAnsi"/>
          <w:b w:val="0"/>
          <w:bCs w:val="0"/>
          <w:color w:val="202020"/>
        </w:rPr>
        <w:t xml:space="preserve"> </w:t>
      </w:r>
      <w:r w:rsidRPr="009C316E">
        <w:rPr>
          <w:rStyle w:val="Strong"/>
          <w:rFonts w:asciiTheme="minorHAnsi" w:hAnsiTheme="minorHAnsi" w:cstheme="minorHAnsi"/>
          <w:b w:val="0"/>
          <w:bCs w:val="0"/>
          <w:color w:val="202020"/>
        </w:rPr>
        <w:t>Reach training videos.</w:t>
      </w:r>
    </w:p>
    <w:p w14:paraId="371010EA" w14:textId="77777777" w:rsidR="004356EA" w:rsidRDefault="004356EA" w:rsidP="004356EA">
      <w:pPr>
        <w:jc w:val="both"/>
        <w:rPr>
          <w:rStyle w:val="Strong"/>
          <w:rFonts w:asciiTheme="minorHAnsi" w:hAnsiTheme="minorHAnsi" w:cstheme="minorHAnsi"/>
          <w:b w:val="0"/>
          <w:bCs w:val="0"/>
          <w:color w:val="202020"/>
        </w:rPr>
      </w:pPr>
    </w:p>
    <w:p w14:paraId="7E65A44A" w14:textId="77777777" w:rsidR="004356EA" w:rsidRPr="004356EA" w:rsidRDefault="004356EA" w:rsidP="004356EA">
      <w:pPr>
        <w:pStyle w:val="ListParagraph"/>
        <w:numPr>
          <w:ilvl w:val="0"/>
          <w:numId w:val="30"/>
        </w:numPr>
        <w:jc w:val="both"/>
        <w:rPr>
          <w:rFonts w:ascii="Calibri" w:hAnsi="Calibri" w:cs="Calibri"/>
          <w:lang w:eastAsia="ja-JP"/>
        </w:rPr>
      </w:pPr>
      <w:r w:rsidRPr="008939B3">
        <w:rPr>
          <w:b/>
          <w:bCs/>
        </w:rPr>
        <w:t>Operations:</w:t>
      </w:r>
      <w:r w:rsidRPr="008939B3">
        <w:t xml:space="preserve"> </w:t>
      </w:r>
    </w:p>
    <w:p w14:paraId="1C5CAF6F" w14:textId="77777777" w:rsidR="004356EA" w:rsidRPr="008939B3" w:rsidRDefault="004356EA" w:rsidP="004356EA">
      <w:pPr>
        <w:pStyle w:val="ListParagraph"/>
        <w:numPr>
          <w:ilvl w:val="1"/>
          <w:numId w:val="30"/>
        </w:numPr>
        <w:jc w:val="both"/>
        <w:rPr>
          <w:rFonts w:ascii="Calibri" w:hAnsi="Calibri" w:cs="Calibri"/>
          <w:lang w:eastAsia="ja-JP"/>
        </w:rPr>
      </w:pPr>
      <w:r w:rsidRPr="008939B3">
        <w:t xml:space="preserve">For </w:t>
      </w:r>
      <w:r>
        <w:t xml:space="preserve">Exempt and </w:t>
      </w:r>
      <w:r w:rsidRPr="008939B3">
        <w:t xml:space="preserve">non-furloughed </w:t>
      </w:r>
      <w:r>
        <w:t xml:space="preserve">hourly </w:t>
      </w:r>
      <w:r w:rsidRPr="008939B3">
        <w:t>employees</w:t>
      </w:r>
      <w:r>
        <w:t>, w</w:t>
      </w:r>
      <w:r w:rsidRPr="008939B3">
        <w:t>ork plans will be made for each working team member</w:t>
      </w:r>
      <w:r>
        <w:t xml:space="preserve"> weekly.  </w:t>
      </w:r>
      <w:r w:rsidRPr="008939B3">
        <w:rPr>
          <w:rFonts w:ascii="Calibri" w:hAnsi="Calibri" w:cs="Calibri"/>
          <w:lang w:eastAsia="ja-JP"/>
        </w:rPr>
        <w:t>Team Hours:</w:t>
      </w:r>
    </w:p>
    <w:p w14:paraId="2AC2F53D" w14:textId="77777777" w:rsidR="004356EA" w:rsidRDefault="004356EA" w:rsidP="004356EA">
      <w:pPr>
        <w:pStyle w:val="ListParagraph"/>
        <w:numPr>
          <w:ilvl w:val="3"/>
          <w:numId w:val="30"/>
        </w:numPr>
        <w:jc w:val="both"/>
      </w:pPr>
      <w:r w:rsidRPr="004356EA">
        <w:rPr>
          <w:rFonts w:ascii="Calibri" w:hAnsi="Calibri" w:cs="Calibri"/>
          <w:lang w:eastAsia="ja-JP"/>
        </w:rPr>
        <w:t>No Over-Time Policy</w:t>
      </w:r>
      <w:r>
        <w:t xml:space="preserve"> is in affect</w:t>
      </w:r>
    </w:p>
    <w:p w14:paraId="1446FCAE" w14:textId="77777777" w:rsidR="004356EA" w:rsidRDefault="004356EA" w:rsidP="004356EA">
      <w:pPr>
        <w:pStyle w:val="ListParagraph"/>
        <w:numPr>
          <w:ilvl w:val="3"/>
          <w:numId w:val="30"/>
        </w:numPr>
        <w:jc w:val="both"/>
      </w:pPr>
      <w:r>
        <w:t>Employees may only clock in 10 minutes prior to huddle</w:t>
      </w:r>
    </w:p>
    <w:p w14:paraId="025858AF" w14:textId="77777777" w:rsidR="004356EA" w:rsidRDefault="004356EA" w:rsidP="004356EA">
      <w:pPr>
        <w:pStyle w:val="ListParagraph"/>
        <w:numPr>
          <w:ilvl w:val="3"/>
          <w:numId w:val="30"/>
        </w:numPr>
        <w:jc w:val="both"/>
      </w:pPr>
      <w:r>
        <w:t xml:space="preserve">Employees must stop work at the scheduled time. Exceptions need to be reported by RDO every day. </w:t>
      </w:r>
    </w:p>
    <w:p w14:paraId="124EF144" w14:textId="77777777" w:rsidR="004356EA" w:rsidRDefault="004356EA" w:rsidP="004356EA">
      <w:pPr>
        <w:pStyle w:val="ListParagraph"/>
        <w:numPr>
          <w:ilvl w:val="3"/>
          <w:numId w:val="30"/>
        </w:numPr>
        <w:jc w:val="both"/>
      </w:pPr>
      <w:r w:rsidRPr="004356EA">
        <w:rPr>
          <w:rStyle w:val="Strong"/>
          <w:rFonts w:cstheme="minorHAnsi"/>
          <w:b w:val="0"/>
          <w:bCs w:val="0"/>
          <w:color w:val="202020"/>
          <w:sz w:val="24"/>
          <w:szCs w:val="24"/>
        </w:rPr>
        <w:t>Everyone should leverage cross training to the best of their ability (and pursuant to the law) during this time.</w:t>
      </w:r>
    </w:p>
    <w:p w14:paraId="798A8050" w14:textId="77777777" w:rsidR="004356EA" w:rsidRDefault="004356EA" w:rsidP="004356EA">
      <w:pPr>
        <w:ind w:left="1980"/>
        <w:jc w:val="both"/>
      </w:pPr>
    </w:p>
    <w:p w14:paraId="51698043" w14:textId="77777777" w:rsidR="00A44508" w:rsidRPr="004356EA" w:rsidRDefault="004356EA" w:rsidP="004356EA">
      <w:pPr>
        <w:pStyle w:val="ListParagraph"/>
        <w:numPr>
          <w:ilvl w:val="1"/>
          <w:numId w:val="30"/>
        </w:numPr>
        <w:jc w:val="both"/>
      </w:pPr>
      <w:r>
        <w:t xml:space="preserve">For </w:t>
      </w:r>
      <w:r w:rsidR="00A44508" w:rsidRPr="004356EA">
        <w:t>Practice Administrators:</w:t>
      </w:r>
    </w:p>
    <w:p w14:paraId="576A6647" w14:textId="77777777" w:rsidR="00A44508" w:rsidRPr="004356EA" w:rsidRDefault="004356EA" w:rsidP="004356EA">
      <w:pPr>
        <w:pStyle w:val="ListParagraph"/>
        <w:numPr>
          <w:ilvl w:val="3"/>
          <w:numId w:val="30"/>
        </w:numPr>
        <w:jc w:val="both"/>
        <w:rPr>
          <w:rFonts w:cstheme="minorHAnsi"/>
          <w:color w:val="202020"/>
        </w:rPr>
      </w:pPr>
      <w:r>
        <w:rPr>
          <w:rStyle w:val="Strong"/>
          <w:rFonts w:cstheme="minorHAnsi"/>
          <w:b w:val="0"/>
          <w:bCs w:val="0"/>
          <w:color w:val="202020"/>
        </w:rPr>
        <w:t>C</w:t>
      </w:r>
      <w:r w:rsidR="00A44508" w:rsidRPr="004356EA">
        <w:rPr>
          <w:rStyle w:val="Strong"/>
          <w:rFonts w:cstheme="minorHAnsi"/>
          <w:b w:val="0"/>
          <w:bCs w:val="0"/>
          <w:color w:val="202020"/>
        </w:rPr>
        <w:t>onfirming appointments for the next day. Patients deserve to hear a live voice and be ensured that we are all confident, healthy, ready to see them.</w:t>
      </w:r>
    </w:p>
    <w:p w14:paraId="27E286C3" w14:textId="77777777" w:rsidR="00A44508" w:rsidRPr="009C316E" w:rsidRDefault="00A44508" w:rsidP="009C316E">
      <w:pPr>
        <w:numPr>
          <w:ilvl w:val="3"/>
          <w:numId w:val="30"/>
        </w:numPr>
        <w:jc w:val="both"/>
        <w:rPr>
          <w:rFonts w:asciiTheme="minorHAnsi" w:hAnsiTheme="minorHAnsi" w:cstheme="minorHAnsi"/>
          <w:color w:val="202020"/>
        </w:rPr>
      </w:pPr>
      <w:r w:rsidRPr="009C316E">
        <w:rPr>
          <w:rStyle w:val="Strong"/>
          <w:rFonts w:asciiTheme="minorHAnsi" w:hAnsiTheme="minorHAnsi" w:cstheme="minorHAnsi"/>
          <w:b w:val="0"/>
          <w:bCs w:val="0"/>
          <w:color w:val="202020"/>
        </w:rPr>
        <w:t xml:space="preserve">Every patient on the schedule will be contacted over the phone to explain the governor’s mandate and that rescheduling their appointment is “in their best interest.”  </w:t>
      </w:r>
      <w:r w:rsidR="009C316E" w:rsidRPr="009C316E">
        <w:rPr>
          <w:rStyle w:val="Strong"/>
          <w:rFonts w:asciiTheme="minorHAnsi" w:hAnsiTheme="minorHAnsi" w:cstheme="minorHAnsi"/>
          <w:b w:val="0"/>
          <w:bCs w:val="0"/>
          <w:color w:val="202020"/>
        </w:rPr>
        <w:t>“</w:t>
      </w:r>
      <w:r w:rsidRPr="009C316E">
        <w:rPr>
          <w:rStyle w:val="Strong"/>
          <w:rFonts w:asciiTheme="minorHAnsi" w:hAnsiTheme="minorHAnsi" w:cstheme="minorHAnsi"/>
          <w:b w:val="0"/>
          <w:bCs w:val="0"/>
          <w:color w:val="202020"/>
        </w:rPr>
        <w:t>We are here, and your health is important to us</w:t>
      </w:r>
      <w:r w:rsidR="009C316E" w:rsidRPr="009C316E">
        <w:rPr>
          <w:rStyle w:val="Strong"/>
          <w:rFonts w:asciiTheme="minorHAnsi" w:hAnsiTheme="minorHAnsi" w:cstheme="minorHAnsi"/>
          <w:b w:val="0"/>
          <w:bCs w:val="0"/>
          <w:color w:val="202020"/>
        </w:rPr>
        <w:t>!</w:t>
      </w:r>
      <w:r w:rsidRPr="009C316E">
        <w:rPr>
          <w:rStyle w:val="Strong"/>
          <w:rFonts w:asciiTheme="minorHAnsi" w:hAnsiTheme="minorHAnsi" w:cstheme="minorHAnsi"/>
          <w:b w:val="0"/>
          <w:bCs w:val="0"/>
          <w:color w:val="202020"/>
        </w:rPr>
        <w:t>” Tell them we will call them back when we know when we will re-open to reschedule their non-emergent appointment. </w:t>
      </w:r>
    </w:p>
    <w:p w14:paraId="3858BFEE" w14:textId="77777777" w:rsidR="00A44508" w:rsidRPr="009C316E" w:rsidRDefault="00A44508" w:rsidP="009C316E">
      <w:pPr>
        <w:numPr>
          <w:ilvl w:val="3"/>
          <w:numId w:val="30"/>
        </w:numPr>
        <w:jc w:val="both"/>
        <w:rPr>
          <w:rFonts w:asciiTheme="minorHAnsi" w:hAnsiTheme="minorHAnsi" w:cstheme="minorHAnsi"/>
          <w:color w:val="202020"/>
        </w:rPr>
      </w:pPr>
      <w:r w:rsidRPr="009C316E">
        <w:rPr>
          <w:rStyle w:val="Strong"/>
          <w:rFonts w:asciiTheme="minorHAnsi" w:hAnsiTheme="minorHAnsi" w:cstheme="minorHAnsi"/>
          <w:b w:val="0"/>
          <w:bCs w:val="0"/>
          <w:color w:val="202020"/>
        </w:rPr>
        <w:t>After posting payments from insurance, we will still balance bill patients to continue cash flow for the office.</w:t>
      </w:r>
    </w:p>
    <w:p w14:paraId="3FC7E62D" w14:textId="77777777" w:rsidR="009C316E" w:rsidRPr="009C316E" w:rsidRDefault="009C316E" w:rsidP="009C316E">
      <w:pPr>
        <w:pStyle w:val="ListParagraph"/>
        <w:numPr>
          <w:ilvl w:val="3"/>
          <w:numId w:val="30"/>
        </w:numPr>
        <w:jc w:val="both"/>
        <w:rPr>
          <w:sz w:val="24"/>
          <w:szCs w:val="24"/>
        </w:rPr>
      </w:pPr>
      <w:r w:rsidRPr="009C316E">
        <w:rPr>
          <w:sz w:val="24"/>
          <w:szCs w:val="24"/>
        </w:rPr>
        <w:t xml:space="preserve">Work A/R – Develop a detailed work plan with </w:t>
      </w:r>
      <w:r w:rsidR="00AE3B3D">
        <w:rPr>
          <w:sz w:val="24"/>
          <w:szCs w:val="24"/>
        </w:rPr>
        <w:t>Revenue Cycle (See Exhibit A) b</w:t>
      </w:r>
      <w:r w:rsidRPr="009C316E">
        <w:rPr>
          <w:sz w:val="24"/>
          <w:szCs w:val="24"/>
        </w:rPr>
        <w:t>ut in general:</w:t>
      </w:r>
    </w:p>
    <w:p w14:paraId="72D62895" w14:textId="77777777" w:rsidR="00A44508" w:rsidRPr="009C316E" w:rsidRDefault="009C316E" w:rsidP="009C316E">
      <w:pPr>
        <w:pStyle w:val="ListParagraph"/>
        <w:numPr>
          <w:ilvl w:val="4"/>
          <w:numId w:val="30"/>
        </w:numPr>
        <w:jc w:val="both"/>
        <w:rPr>
          <w:rFonts w:eastAsia="Times New Roman" w:cstheme="minorHAnsi"/>
          <w:color w:val="202020"/>
          <w:sz w:val="24"/>
          <w:szCs w:val="24"/>
        </w:rPr>
      </w:pPr>
      <w:r w:rsidRPr="009C316E">
        <w:rPr>
          <w:sz w:val="24"/>
          <w:szCs w:val="24"/>
        </w:rPr>
        <w:lastRenderedPageBreak/>
        <w:t xml:space="preserve">Submit all outstanding claims.  </w:t>
      </w:r>
      <w:r w:rsidR="00A44508" w:rsidRPr="009C316E">
        <w:rPr>
          <w:rStyle w:val="Strong"/>
          <w:rFonts w:eastAsia="Times New Roman" w:cstheme="minorHAnsi"/>
          <w:b w:val="0"/>
          <w:bCs w:val="0"/>
          <w:color w:val="202020"/>
          <w:sz w:val="24"/>
          <w:szCs w:val="24"/>
        </w:rPr>
        <w:t>All aging claims from oldest to newest worked. Each claim must be called on. We do not care if the claim is “in progress</w:t>
      </w:r>
      <w:r w:rsidRPr="009C316E">
        <w:rPr>
          <w:rStyle w:val="Strong"/>
          <w:rFonts w:cstheme="minorHAnsi"/>
          <w:b w:val="0"/>
          <w:bCs w:val="0"/>
          <w:color w:val="202020"/>
          <w:sz w:val="24"/>
          <w:szCs w:val="24"/>
        </w:rPr>
        <w:t>.”  It must still be</w:t>
      </w:r>
      <w:r w:rsidR="00A44508" w:rsidRPr="009C316E">
        <w:rPr>
          <w:rStyle w:val="Strong"/>
          <w:rFonts w:eastAsia="Times New Roman" w:cstheme="minorHAnsi"/>
          <w:b w:val="0"/>
          <w:bCs w:val="0"/>
          <w:color w:val="202020"/>
          <w:sz w:val="24"/>
          <w:szCs w:val="24"/>
        </w:rPr>
        <w:t xml:space="preserve"> called on to ensure timely payment. Insurance are holding out on their money too. We must increase our proactive behavior</w:t>
      </w:r>
      <w:r w:rsidR="00A44508" w:rsidRPr="009C316E">
        <w:rPr>
          <w:rStyle w:val="Strong"/>
          <w:rFonts w:cstheme="minorHAnsi"/>
          <w:b w:val="0"/>
          <w:bCs w:val="0"/>
          <w:color w:val="202020"/>
          <w:sz w:val="24"/>
          <w:szCs w:val="24"/>
        </w:rPr>
        <w:t xml:space="preserve"> </w:t>
      </w:r>
      <w:r w:rsidR="00A44508" w:rsidRPr="009C316E">
        <w:rPr>
          <w:rStyle w:val="Strong"/>
          <w:rFonts w:eastAsia="Times New Roman" w:cstheme="minorHAnsi"/>
          <w:b w:val="0"/>
          <w:bCs w:val="0"/>
          <w:color w:val="202020"/>
          <w:sz w:val="24"/>
          <w:szCs w:val="24"/>
        </w:rPr>
        <w:t>(please use this time to train others on your team to do your job</w:t>
      </w:r>
      <w:r w:rsidR="00A44508" w:rsidRPr="009C316E">
        <w:rPr>
          <w:rStyle w:val="Strong"/>
          <w:rFonts w:cstheme="minorHAnsi"/>
          <w:b w:val="0"/>
          <w:bCs w:val="0"/>
          <w:color w:val="202020"/>
          <w:sz w:val="24"/>
          <w:szCs w:val="24"/>
        </w:rPr>
        <w:t xml:space="preserve"> if they are still working in the office with you</w:t>
      </w:r>
      <w:r w:rsidR="00A44508" w:rsidRPr="009C316E">
        <w:rPr>
          <w:rStyle w:val="Strong"/>
          <w:rFonts w:eastAsia="Times New Roman" w:cstheme="minorHAnsi"/>
          <w:b w:val="0"/>
          <w:bCs w:val="0"/>
          <w:color w:val="202020"/>
          <w:sz w:val="24"/>
          <w:szCs w:val="24"/>
        </w:rPr>
        <w:t>)</w:t>
      </w:r>
      <w:r w:rsidR="00A44508" w:rsidRPr="009C316E">
        <w:rPr>
          <w:rStyle w:val="Strong"/>
          <w:rFonts w:cstheme="minorHAnsi"/>
          <w:b w:val="0"/>
          <w:bCs w:val="0"/>
          <w:color w:val="202020"/>
          <w:sz w:val="24"/>
          <w:szCs w:val="24"/>
        </w:rPr>
        <w:t>.</w:t>
      </w:r>
    </w:p>
    <w:p w14:paraId="1CDFCCF9" w14:textId="77777777" w:rsidR="00A44508" w:rsidRPr="009C316E" w:rsidRDefault="00A44508" w:rsidP="009C316E">
      <w:pPr>
        <w:pStyle w:val="ListParagraph"/>
        <w:numPr>
          <w:ilvl w:val="4"/>
          <w:numId w:val="30"/>
        </w:numPr>
        <w:jc w:val="both"/>
        <w:rPr>
          <w:sz w:val="24"/>
          <w:szCs w:val="24"/>
        </w:rPr>
      </w:pPr>
      <w:r w:rsidRPr="009C316E">
        <w:rPr>
          <w:sz w:val="24"/>
          <w:szCs w:val="24"/>
        </w:rPr>
        <w:t>Work all unresolved claims</w:t>
      </w:r>
    </w:p>
    <w:p w14:paraId="50C73536" w14:textId="77777777" w:rsidR="00A44508" w:rsidRPr="009C316E" w:rsidRDefault="00A44508" w:rsidP="009C316E">
      <w:pPr>
        <w:pStyle w:val="ListParagraph"/>
        <w:numPr>
          <w:ilvl w:val="4"/>
          <w:numId w:val="30"/>
        </w:numPr>
        <w:jc w:val="both"/>
        <w:rPr>
          <w:sz w:val="24"/>
          <w:szCs w:val="24"/>
        </w:rPr>
      </w:pPr>
      <w:r w:rsidRPr="009C316E">
        <w:rPr>
          <w:sz w:val="24"/>
          <w:szCs w:val="24"/>
        </w:rPr>
        <w:t xml:space="preserve">Clean-up A/R </w:t>
      </w:r>
    </w:p>
    <w:p w14:paraId="055140C5" w14:textId="77777777" w:rsidR="00A44508" w:rsidRPr="009C316E" w:rsidRDefault="00A44508" w:rsidP="009C316E">
      <w:pPr>
        <w:pStyle w:val="ListParagraph"/>
        <w:numPr>
          <w:ilvl w:val="5"/>
          <w:numId w:val="30"/>
        </w:numPr>
        <w:jc w:val="both"/>
        <w:rPr>
          <w:sz w:val="24"/>
          <w:szCs w:val="24"/>
        </w:rPr>
      </w:pPr>
      <w:r w:rsidRPr="009C316E">
        <w:rPr>
          <w:sz w:val="24"/>
          <w:szCs w:val="24"/>
        </w:rPr>
        <w:t xml:space="preserve">Credits, </w:t>
      </w:r>
    </w:p>
    <w:p w14:paraId="192E8B7A" w14:textId="77777777" w:rsidR="00A44508" w:rsidRPr="009C316E" w:rsidRDefault="00A44508" w:rsidP="009C316E">
      <w:pPr>
        <w:pStyle w:val="ListParagraph"/>
        <w:numPr>
          <w:ilvl w:val="5"/>
          <w:numId w:val="30"/>
        </w:numPr>
        <w:jc w:val="both"/>
        <w:rPr>
          <w:sz w:val="24"/>
          <w:szCs w:val="24"/>
        </w:rPr>
      </w:pPr>
      <w:r w:rsidRPr="009C316E">
        <w:rPr>
          <w:sz w:val="24"/>
          <w:szCs w:val="24"/>
        </w:rPr>
        <w:t>Old balances</w:t>
      </w:r>
    </w:p>
    <w:p w14:paraId="29A98CDB" w14:textId="77777777" w:rsidR="00A44508" w:rsidRPr="009C316E" w:rsidRDefault="00A44508" w:rsidP="009C316E">
      <w:pPr>
        <w:pStyle w:val="ListParagraph"/>
        <w:numPr>
          <w:ilvl w:val="5"/>
          <w:numId w:val="30"/>
        </w:numPr>
        <w:jc w:val="both"/>
        <w:rPr>
          <w:sz w:val="24"/>
          <w:szCs w:val="24"/>
        </w:rPr>
      </w:pPr>
      <w:r w:rsidRPr="009C316E">
        <w:rPr>
          <w:sz w:val="24"/>
          <w:szCs w:val="24"/>
        </w:rPr>
        <w:t>Determine which accounts are uncollectible</w:t>
      </w:r>
    </w:p>
    <w:p w14:paraId="688D769D" w14:textId="77777777" w:rsidR="009C316E" w:rsidRPr="009C316E" w:rsidRDefault="00A44508" w:rsidP="009C316E">
      <w:pPr>
        <w:pStyle w:val="ListParagraph"/>
        <w:numPr>
          <w:ilvl w:val="0"/>
          <w:numId w:val="29"/>
        </w:numPr>
        <w:jc w:val="both"/>
        <w:rPr>
          <w:rFonts w:cstheme="minorHAnsi"/>
          <w:color w:val="202020"/>
        </w:rPr>
      </w:pPr>
      <w:r w:rsidRPr="009C316E">
        <w:rPr>
          <w:sz w:val="24"/>
          <w:szCs w:val="24"/>
        </w:rPr>
        <w:t>Prepare Recall System</w:t>
      </w:r>
    </w:p>
    <w:p w14:paraId="160C42B3" w14:textId="77777777" w:rsidR="009C316E" w:rsidRPr="009C316E" w:rsidRDefault="00A44508" w:rsidP="009C316E">
      <w:pPr>
        <w:pStyle w:val="ListParagraph"/>
        <w:numPr>
          <w:ilvl w:val="0"/>
          <w:numId w:val="29"/>
        </w:numPr>
        <w:jc w:val="both"/>
        <w:rPr>
          <w:rStyle w:val="Strong"/>
          <w:rFonts w:cstheme="minorHAnsi"/>
          <w:b w:val="0"/>
          <w:bCs w:val="0"/>
          <w:color w:val="202020"/>
        </w:rPr>
      </w:pPr>
      <w:r w:rsidRPr="009C316E">
        <w:rPr>
          <w:sz w:val="24"/>
          <w:szCs w:val="24"/>
        </w:rPr>
        <w:t>Prioritize Unscheduled Tx Plans</w:t>
      </w:r>
      <w:r w:rsidR="009C316E" w:rsidRPr="009C316E">
        <w:rPr>
          <w:rStyle w:val="Strong"/>
          <w:rFonts w:cstheme="minorHAnsi"/>
          <w:b w:val="0"/>
          <w:bCs w:val="0"/>
          <w:color w:val="202020"/>
        </w:rPr>
        <w:t xml:space="preserve"> </w:t>
      </w:r>
    </w:p>
    <w:p w14:paraId="6F678273" w14:textId="77777777" w:rsidR="00A44508" w:rsidRPr="009C316E" w:rsidRDefault="009C316E" w:rsidP="009C316E">
      <w:pPr>
        <w:numPr>
          <w:ilvl w:val="0"/>
          <w:numId w:val="29"/>
        </w:numPr>
        <w:jc w:val="both"/>
        <w:rPr>
          <w:rFonts w:asciiTheme="minorHAnsi" w:hAnsiTheme="minorHAnsi" w:cstheme="minorHAnsi"/>
          <w:color w:val="202020"/>
        </w:rPr>
      </w:pPr>
      <w:r w:rsidRPr="009C316E">
        <w:rPr>
          <w:rStyle w:val="Strong"/>
          <w:rFonts w:asciiTheme="minorHAnsi" w:hAnsiTheme="minorHAnsi" w:cstheme="minorHAnsi"/>
          <w:b w:val="0"/>
          <w:bCs w:val="0"/>
          <w:color w:val="202020"/>
        </w:rPr>
        <w:t>All admin areas wiped completely down – dust free- drawers organized, cabinets organized and labeled.</w:t>
      </w:r>
    </w:p>
    <w:p w14:paraId="7104632C" w14:textId="77777777" w:rsidR="009C316E" w:rsidRDefault="00A44508" w:rsidP="009C316E">
      <w:pPr>
        <w:numPr>
          <w:ilvl w:val="0"/>
          <w:numId w:val="29"/>
        </w:numPr>
        <w:jc w:val="both"/>
        <w:rPr>
          <w:rFonts w:asciiTheme="minorHAnsi" w:hAnsiTheme="minorHAnsi" w:cstheme="minorHAnsi"/>
          <w:color w:val="202020"/>
        </w:rPr>
      </w:pPr>
      <w:r w:rsidRPr="009C316E">
        <w:rPr>
          <w:rStyle w:val="Strong"/>
          <w:rFonts w:asciiTheme="minorHAnsi" w:hAnsiTheme="minorHAnsi" w:cstheme="minorHAnsi"/>
          <w:b w:val="0"/>
          <w:bCs w:val="0"/>
          <w:color w:val="202020"/>
        </w:rPr>
        <w:t xml:space="preserve">Online CE to satisfy credential requirements. </w:t>
      </w:r>
    </w:p>
    <w:p w14:paraId="505D7051" w14:textId="77777777" w:rsidR="009C316E" w:rsidRDefault="009C316E" w:rsidP="009C316E">
      <w:pPr>
        <w:rPr>
          <w:rFonts w:asciiTheme="minorHAnsi" w:hAnsiTheme="minorHAnsi" w:cstheme="minorHAnsi"/>
          <w:color w:val="494949"/>
          <w:sz w:val="22"/>
          <w:szCs w:val="22"/>
        </w:rPr>
      </w:pPr>
    </w:p>
    <w:p w14:paraId="2BAAAB78" w14:textId="77777777" w:rsidR="00AE3B3D" w:rsidRDefault="00AE3B3D" w:rsidP="009C316E">
      <w:pPr>
        <w:rPr>
          <w:rFonts w:asciiTheme="minorHAnsi" w:hAnsiTheme="minorHAnsi" w:cstheme="minorHAnsi"/>
          <w:color w:val="202020"/>
        </w:rPr>
      </w:pPr>
    </w:p>
    <w:p w14:paraId="4D80DE7A" w14:textId="77777777" w:rsidR="00AE3B3D" w:rsidRDefault="00AE3B3D" w:rsidP="00AE3B3D">
      <w:pPr>
        <w:rPr>
          <w:rFonts w:asciiTheme="minorHAnsi" w:hAnsiTheme="minorHAnsi" w:cstheme="minorHAnsi"/>
        </w:rPr>
      </w:pPr>
    </w:p>
    <w:p w14:paraId="63E3DDE3" w14:textId="77777777" w:rsidR="00AE3B3D" w:rsidRDefault="00AE3B3D" w:rsidP="00AE3B3D">
      <w:pPr>
        <w:jc w:val="center"/>
        <w:rPr>
          <w:rFonts w:asciiTheme="minorHAnsi" w:hAnsiTheme="minorHAnsi" w:cstheme="minorHAnsi"/>
          <w:b/>
          <w:u w:val="single"/>
        </w:rPr>
      </w:pPr>
    </w:p>
    <w:p w14:paraId="37C43910" w14:textId="77777777" w:rsidR="00AE3B3D" w:rsidRDefault="00AE3B3D" w:rsidP="00AE3B3D">
      <w:pPr>
        <w:jc w:val="center"/>
        <w:rPr>
          <w:rFonts w:asciiTheme="minorHAnsi" w:hAnsiTheme="minorHAnsi" w:cstheme="minorHAnsi"/>
          <w:b/>
          <w:u w:val="single"/>
        </w:rPr>
      </w:pPr>
    </w:p>
    <w:p w14:paraId="7DCDEE5B" w14:textId="77777777" w:rsidR="00AE3B3D" w:rsidRDefault="00AE3B3D" w:rsidP="00AE3B3D">
      <w:pPr>
        <w:jc w:val="center"/>
        <w:rPr>
          <w:rFonts w:asciiTheme="minorHAnsi" w:hAnsiTheme="minorHAnsi" w:cstheme="minorHAnsi"/>
          <w:b/>
          <w:u w:val="single"/>
        </w:rPr>
      </w:pPr>
    </w:p>
    <w:p w14:paraId="603E0734" w14:textId="77777777" w:rsidR="00AE3B3D" w:rsidRDefault="00AE3B3D" w:rsidP="00AE3B3D">
      <w:pPr>
        <w:jc w:val="center"/>
        <w:rPr>
          <w:rFonts w:asciiTheme="minorHAnsi" w:hAnsiTheme="minorHAnsi" w:cstheme="minorHAnsi"/>
          <w:b/>
          <w:u w:val="single"/>
        </w:rPr>
      </w:pPr>
    </w:p>
    <w:p w14:paraId="46A73054" w14:textId="77777777" w:rsidR="00AE3B3D" w:rsidRDefault="00AE3B3D" w:rsidP="00AE3B3D">
      <w:pPr>
        <w:jc w:val="center"/>
        <w:rPr>
          <w:rFonts w:asciiTheme="minorHAnsi" w:hAnsiTheme="minorHAnsi" w:cstheme="minorHAnsi"/>
          <w:b/>
          <w:u w:val="single"/>
        </w:rPr>
      </w:pPr>
    </w:p>
    <w:p w14:paraId="16F5E993" w14:textId="77777777" w:rsidR="00AE3B3D" w:rsidRDefault="00AE3B3D" w:rsidP="00AE3B3D">
      <w:pPr>
        <w:jc w:val="center"/>
        <w:rPr>
          <w:rFonts w:asciiTheme="minorHAnsi" w:hAnsiTheme="minorHAnsi" w:cstheme="minorHAnsi"/>
          <w:b/>
          <w:u w:val="single"/>
        </w:rPr>
      </w:pPr>
    </w:p>
    <w:p w14:paraId="730E64D2" w14:textId="77777777" w:rsidR="00AE3B3D" w:rsidRDefault="00AE3B3D" w:rsidP="00AE3B3D">
      <w:pPr>
        <w:jc w:val="center"/>
        <w:rPr>
          <w:rFonts w:asciiTheme="minorHAnsi" w:hAnsiTheme="minorHAnsi" w:cstheme="minorHAnsi"/>
          <w:b/>
          <w:u w:val="single"/>
        </w:rPr>
      </w:pPr>
    </w:p>
    <w:p w14:paraId="0A3EC3E1" w14:textId="77777777" w:rsidR="00AE3B3D" w:rsidRDefault="00AE3B3D" w:rsidP="00AE3B3D">
      <w:pPr>
        <w:jc w:val="center"/>
        <w:rPr>
          <w:rFonts w:asciiTheme="minorHAnsi" w:hAnsiTheme="minorHAnsi" w:cstheme="minorHAnsi"/>
          <w:b/>
          <w:u w:val="single"/>
        </w:rPr>
      </w:pPr>
    </w:p>
    <w:p w14:paraId="24ED3E52" w14:textId="77777777" w:rsidR="00AE3B3D" w:rsidRDefault="00AE3B3D" w:rsidP="00AE3B3D">
      <w:pPr>
        <w:jc w:val="center"/>
        <w:rPr>
          <w:rFonts w:asciiTheme="minorHAnsi" w:hAnsiTheme="minorHAnsi" w:cstheme="minorHAnsi"/>
          <w:b/>
          <w:u w:val="single"/>
        </w:rPr>
      </w:pPr>
    </w:p>
    <w:p w14:paraId="4CA4E907" w14:textId="77777777" w:rsidR="00D57296" w:rsidRDefault="00D57296" w:rsidP="00D453FB">
      <w:pPr>
        <w:rPr>
          <w:rFonts w:asciiTheme="minorHAnsi" w:hAnsiTheme="minorHAnsi" w:cstheme="minorHAnsi"/>
          <w:b/>
          <w:u w:val="single"/>
        </w:rPr>
      </w:pPr>
      <w:bookmarkStart w:id="2" w:name="_GoBack"/>
      <w:bookmarkEnd w:id="2"/>
    </w:p>
    <w:p w14:paraId="6D5FBF69" w14:textId="77777777" w:rsidR="00C85DDB" w:rsidRPr="00AE3B3D" w:rsidRDefault="00AE3B3D" w:rsidP="00AE3B3D">
      <w:pPr>
        <w:jc w:val="center"/>
        <w:rPr>
          <w:rFonts w:asciiTheme="minorHAnsi" w:hAnsiTheme="minorHAnsi" w:cstheme="minorHAnsi"/>
          <w:b/>
          <w:u w:val="single"/>
        </w:rPr>
      </w:pPr>
      <w:r w:rsidRPr="00AE3B3D">
        <w:rPr>
          <w:rFonts w:asciiTheme="minorHAnsi" w:hAnsiTheme="minorHAnsi" w:cstheme="minorHAnsi"/>
          <w:b/>
          <w:u w:val="single"/>
        </w:rPr>
        <w:lastRenderedPageBreak/>
        <w:t>Exhibit A</w:t>
      </w:r>
    </w:p>
    <w:p w14:paraId="0D3F0ECB" w14:textId="77777777" w:rsidR="00AE3B3D" w:rsidRDefault="00AE3B3D" w:rsidP="00AE3B3D">
      <w:pPr>
        <w:jc w:val="center"/>
        <w:rPr>
          <w:rFonts w:asciiTheme="minorHAnsi" w:hAnsiTheme="minorHAnsi" w:cstheme="minorHAnsi"/>
        </w:rPr>
      </w:pPr>
    </w:p>
    <w:p w14:paraId="472727BC" w14:textId="77777777" w:rsidR="00AE3B3D" w:rsidRDefault="00AE3B3D" w:rsidP="00AE3B3D">
      <w:pPr>
        <w:jc w:val="center"/>
        <w:rPr>
          <w:rFonts w:asciiTheme="minorHAnsi" w:hAnsiTheme="minorHAnsi" w:cstheme="minorHAnsi"/>
        </w:rPr>
      </w:pPr>
    </w:p>
    <w:p w14:paraId="442C34A8" w14:textId="77777777" w:rsidR="00AE3B3D" w:rsidRDefault="00AE3B3D" w:rsidP="00AE3B3D">
      <w:pPr>
        <w:rPr>
          <w:b/>
          <w:bCs/>
        </w:rPr>
      </w:pPr>
      <w:r>
        <w:rPr>
          <w:b/>
          <w:bCs/>
        </w:rPr>
        <w:t>Patient A/R</w:t>
      </w:r>
    </w:p>
    <w:p w14:paraId="6EECF74E" w14:textId="77777777" w:rsidR="00AE3B3D" w:rsidRDefault="00AE3B3D" w:rsidP="00AE3B3D">
      <w:pPr>
        <w:rPr>
          <w:b/>
          <w:bCs/>
          <w:sz w:val="22"/>
          <w:szCs w:val="22"/>
        </w:rPr>
      </w:pPr>
    </w:p>
    <w:p w14:paraId="13D86938" w14:textId="77777777" w:rsidR="00AE3B3D" w:rsidRDefault="00AE3B3D" w:rsidP="00AE3B3D">
      <w:pPr>
        <w:pStyle w:val="ListParagraph"/>
        <w:numPr>
          <w:ilvl w:val="0"/>
          <w:numId w:val="47"/>
        </w:numPr>
      </w:pPr>
      <w:r>
        <w:t xml:space="preserve">Pull an outstanding A/R report. </w:t>
      </w:r>
    </w:p>
    <w:p w14:paraId="704942D0" w14:textId="77777777" w:rsidR="00AE3B3D" w:rsidRDefault="00AE3B3D" w:rsidP="00AE3B3D">
      <w:pPr>
        <w:pStyle w:val="ListParagraph"/>
        <w:numPr>
          <w:ilvl w:val="0"/>
          <w:numId w:val="47"/>
        </w:numPr>
      </w:pPr>
      <w:r>
        <w:t>Audit accounts individually to ensure balances are correct</w:t>
      </w:r>
    </w:p>
    <w:p w14:paraId="45950B9D" w14:textId="77777777" w:rsidR="00AE3B3D" w:rsidRDefault="00AE3B3D" w:rsidP="00AE3B3D">
      <w:pPr>
        <w:pStyle w:val="ListParagraph"/>
        <w:numPr>
          <w:ilvl w:val="1"/>
          <w:numId w:val="47"/>
        </w:numPr>
      </w:pPr>
      <w:r>
        <w:t xml:space="preserve">Make necessary corrections/adjustments to ensure accounts are fully accurate </w:t>
      </w:r>
    </w:p>
    <w:p w14:paraId="01EB6F2A" w14:textId="77777777" w:rsidR="00AE3B3D" w:rsidRDefault="00AE3B3D" w:rsidP="00AE3B3D">
      <w:pPr>
        <w:pStyle w:val="ListParagraph"/>
        <w:numPr>
          <w:ilvl w:val="0"/>
          <w:numId w:val="47"/>
        </w:numPr>
      </w:pPr>
      <w:r>
        <w:t xml:space="preserve">Move account balances to correct patient – During conversions, payments were applied to the guarantors account which reflects inaccurate balances on family accounts linked to guarantors. </w:t>
      </w:r>
    </w:p>
    <w:p w14:paraId="40144BAA" w14:textId="77777777" w:rsidR="00AE3B3D" w:rsidRPr="00AE3B3D" w:rsidRDefault="00AE3B3D" w:rsidP="00AE3B3D">
      <w:pPr>
        <w:rPr>
          <w:rFonts w:asciiTheme="minorHAnsi" w:eastAsiaTheme="minorHAnsi" w:hAnsiTheme="minorHAnsi" w:cstheme="minorBidi"/>
          <w:sz w:val="22"/>
          <w:szCs w:val="22"/>
        </w:rPr>
      </w:pPr>
    </w:p>
    <w:p w14:paraId="65A79572" w14:textId="77777777" w:rsidR="00AE3B3D" w:rsidRPr="00AE3B3D" w:rsidRDefault="00AE3B3D" w:rsidP="00AE3B3D">
      <w:pPr>
        <w:rPr>
          <w:rFonts w:asciiTheme="minorHAnsi" w:eastAsiaTheme="minorHAnsi" w:hAnsiTheme="minorHAnsi" w:cstheme="minorBidi"/>
          <w:sz w:val="22"/>
          <w:szCs w:val="22"/>
        </w:rPr>
      </w:pPr>
      <w:r w:rsidRPr="00AE3B3D">
        <w:rPr>
          <w:rFonts w:asciiTheme="minorHAnsi" w:eastAsiaTheme="minorHAnsi" w:hAnsiTheme="minorHAnsi" w:cstheme="minorBidi"/>
          <w:sz w:val="22"/>
          <w:szCs w:val="22"/>
        </w:rPr>
        <w:t xml:space="preserve">Due to the current situation and patient being laid off I am not certain what the legality is with collecting “old” balances however, we can still send statements monthly or as the account is audited to inform the patients about their balances. Even if we only receive 5 payments from  20 of the statements its more than we will receive if we don’t send/communicate balances. We can discuss this further regarding how you prefer to move forward with notifying patient of existing balances so that we are being sympathetic with the COVID-19 situation. </w:t>
      </w:r>
    </w:p>
    <w:p w14:paraId="691D1B57" w14:textId="77777777" w:rsidR="00AE3B3D" w:rsidRPr="00AE3B3D" w:rsidRDefault="00AE3B3D" w:rsidP="00AE3B3D">
      <w:pPr>
        <w:rPr>
          <w:rFonts w:asciiTheme="minorHAnsi" w:eastAsiaTheme="minorHAnsi" w:hAnsiTheme="minorHAnsi" w:cstheme="minorBidi"/>
          <w:sz w:val="22"/>
          <w:szCs w:val="22"/>
        </w:rPr>
      </w:pPr>
    </w:p>
    <w:p w14:paraId="1CAECC26" w14:textId="77777777" w:rsidR="00AE3B3D" w:rsidRDefault="00AE3B3D" w:rsidP="00AE3B3D">
      <w:pPr>
        <w:rPr>
          <w:b/>
          <w:bCs/>
        </w:rPr>
      </w:pPr>
      <w:r>
        <w:rPr>
          <w:b/>
          <w:bCs/>
        </w:rPr>
        <w:t>Insurance A/R</w:t>
      </w:r>
    </w:p>
    <w:p w14:paraId="78DA84B9" w14:textId="77777777" w:rsidR="00AE3B3D" w:rsidRDefault="00AE3B3D" w:rsidP="00AE3B3D">
      <w:pPr>
        <w:rPr>
          <w:b/>
          <w:bCs/>
        </w:rPr>
      </w:pPr>
    </w:p>
    <w:p w14:paraId="7222B2E0" w14:textId="77777777" w:rsidR="00AE3B3D" w:rsidRDefault="00AE3B3D" w:rsidP="00AE3B3D">
      <w:pPr>
        <w:pStyle w:val="ListParagraph"/>
        <w:numPr>
          <w:ilvl w:val="0"/>
          <w:numId w:val="48"/>
        </w:numPr>
      </w:pPr>
      <w:r>
        <w:t>Pull outstanding Insurance A/R report to include all open/non-paid claims</w:t>
      </w:r>
    </w:p>
    <w:p w14:paraId="38353D60" w14:textId="77777777" w:rsidR="00AE3B3D" w:rsidRDefault="00AE3B3D" w:rsidP="00AE3B3D">
      <w:pPr>
        <w:pStyle w:val="ListParagraph"/>
        <w:numPr>
          <w:ilvl w:val="0"/>
          <w:numId w:val="48"/>
        </w:numPr>
      </w:pPr>
      <w:r>
        <w:t>Work claims (Oldest to most current) starting with oldest claims first</w:t>
      </w:r>
    </w:p>
    <w:p w14:paraId="6D806B68" w14:textId="77777777" w:rsidR="00AE3B3D" w:rsidRDefault="00AE3B3D" w:rsidP="00AE3B3D">
      <w:pPr>
        <w:pStyle w:val="ListParagraph"/>
        <w:numPr>
          <w:ilvl w:val="1"/>
          <w:numId w:val="48"/>
        </w:numPr>
      </w:pPr>
      <w:r>
        <w:t>We can break the report by insurance carrier as well to decrease our hold times.</w:t>
      </w:r>
    </w:p>
    <w:p w14:paraId="72A56552" w14:textId="77777777" w:rsidR="00AE3B3D" w:rsidRDefault="00AE3B3D" w:rsidP="00AE3B3D">
      <w:pPr>
        <w:pStyle w:val="ListParagraph"/>
        <w:numPr>
          <w:ilvl w:val="1"/>
          <w:numId w:val="48"/>
        </w:numPr>
      </w:pPr>
      <w:r>
        <w:t>Some ins carriers will only work 5-10 claims on each phone call but we should follow up on as many as we can by placing 1 phone call. Working multiple claims on 1 call with decrease the hold times and increase our productivity.</w:t>
      </w:r>
    </w:p>
    <w:p w14:paraId="4E2CF466" w14:textId="77777777" w:rsidR="00AE3B3D" w:rsidRDefault="00AE3B3D" w:rsidP="00AE3B3D">
      <w:pPr>
        <w:pStyle w:val="ListParagraph"/>
        <w:numPr>
          <w:ilvl w:val="0"/>
          <w:numId w:val="48"/>
        </w:numPr>
      </w:pPr>
      <w:r>
        <w:t>Submit all necessary documentation and track denials</w:t>
      </w:r>
    </w:p>
    <w:p w14:paraId="2DA8BF67" w14:textId="77777777" w:rsidR="00AE3B3D" w:rsidRDefault="00AE3B3D" w:rsidP="00AE3B3D">
      <w:pPr>
        <w:pStyle w:val="ListParagraph"/>
        <w:numPr>
          <w:ilvl w:val="1"/>
          <w:numId w:val="48"/>
        </w:numPr>
      </w:pPr>
      <w:r>
        <w:t>Tracking denials should show us history on how the office is submit claims and what attachments are being sent and what attachments should be sent with each procedure code to ensure claims are paid on 1</w:t>
      </w:r>
      <w:r>
        <w:rPr>
          <w:vertAlign w:val="superscript"/>
        </w:rPr>
        <w:t>st</w:t>
      </w:r>
      <w:r>
        <w:t xml:space="preserve"> submission rather than 2</w:t>
      </w:r>
      <w:r>
        <w:rPr>
          <w:vertAlign w:val="superscript"/>
        </w:rPr>
        <w:t>nd</w:t>
      </w:r>
      <w:r>
        <w:t>-3</w:t>
      </w:r>
      <w:r>
        <w:rPr>
          <w:vertAlign w:val="superscript"/>
        </w:rPr>
        <w:t>rd</w:t>
      </w:r>
      <w:r>
        <w:t xml:space="preserve"> attempts. </w:t>
      </w:r>
    </w:p>
    <w:p w14:paraId="3DC39DCC" w14:textId="77777777" w:rsidR="00AE3B3D" w:rsidRPr="00AE3B3D" w:rsidRDefault="00AE3B3D" w:rsidP="00AE3B3D">
      <w:pPr>
        <w:jc w:val="center"/>
        <w:rPr>
          <w:rFonts w:asciiTheme="minorHAnsi" w:hAnsiTheme="minorHAnsi" w:cstheme="minorHAnsi"/>
        </w:rPr>
      </w:pPr>
    </w:p>
    <w:sectPr w:rsidR="00AE3B3D" w:rsidRPr="00AE3B3D" w:rsidSect="00A7160F">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080" w:right="1872" w:bottom="1080" w:left="1296" w:header="634"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8CC7C" w14:textId="77777777" w:rsidR="00803F53" w:rsidRDefault="00803F53">
      <w:r>
        <w:separator/>
      </w:r>
    </w:p>
  </w:endnote>
  <w:endnote w:type="continuationSeparator" w:id="0">
    <w:p w14:paraId="31CC6A0F" w14:textId="77777777" w:rsidR="00803F53" w:rsidRDefault="0080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Black">
    <w:altName w:val="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FS Humana">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59917" w14:textId="77777777" w:rsidR="003009C3" w:rsidRDefault="003009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E688E" w14:textId="77777777" w:rsidR="00A91144" w:rsidRDefault="00A91144">
    <w:pPr>
      <w:pStyle w:val="Footer"/>
      <w:jc w:val="center"/>
    </w:pPr>
  </w:p>
  <w:p w14:paraId="796C2AA4" w14:textId="5EC16B24" w:rsidR="00A91144" w:rsidRPr="003F4FB6" w:rsidRDefault="00A91144" w:rsidP="003F4FB6">
    <w:pPr>
      <w:shd w:val="clear" w:color="auto" w:fill="FFFFFF"/>
      <w:spacing w:before="100" w:beforeAutospacing="1" w:after="100" w:afterAutospacing="1"/>
      <w:contextualSpacing/>
      <w:jc w:val="center"/>
      <w:rPr>
        <w:rFonts w:asciiTheme="minorHAnsi" w:hAnsiTheme="minorHAnsi" w:cstheme="minorHAnsi"/>
        <w:color w:val="4472C4" w:themeColor="accent1"/>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EECA7" w14:textId="77777777" w:rsidR="003009C3" w:rsidRDefault="00300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DDF1A" w14:textId="77777777" w:rsidR="00803F53" w:rsidRDefault="00803F53">
      <w:r>
        <w:separator/>
      </w:r>
    </w:p>
  </w:footnote>
  <w:footnote w:type="continuationSeparator" w:id="0">
    <w:p w14:paraId="43093B0B" w14:textId="77777777" w:rsidR="00803F53" w:rsidRDefault="00803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4F61A" w14:textId="77777777" w:rsidR="003009C3" w:rsidRDefault="003009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D4E15" w14:textId="77777777" w:rsidR="003009C3" w:rsidRDefault="003009C3">
    <w:pPr>
      <w:pStyle w:val="Header"/>
      <w:jc w:val="center"/>
      <w:rPr>
        <w:noProof/>
        <w:color w:val="FF0000"/>
        <w:sz w:val="28"/>
        <w:szCs w:val="28"/>
      </w:rPr>
    </w:pPr>
  </w:p>
  <w:p w14:paraId="44956EFB" w14:textId="77777777" w:rsidR="003009C3" w:rsidRDefault="003009C3" w:rsidP="003009C3">
    <w:pPr>
      <w:pStyle w:val="Header"/>
      <w:jc w:val="center"/>
      <w:rPr>
        <w:noProof/>
        <w:color w:val="FF0000"/>
        <w:sz w:val="28"/>
        <w:szCs w:val="28"/>
      </w:rPr>
    </w:pPr>
    <w:r>
      <w:rPr>
        <w:noProof/>
        <w:color w:val="FF0000"/>
        <w:sz w:val="28"/>
        <w:szCs w:val="28"/>
      </w:rPr>
      <w:drawing>
        <wp:inline distT="0" distB="0" distL="0" distR="0" wp14:anchorId="1BBDA949" wp14:editId="29F60C3E">
          <wp:extent cx="3162300" cy="4084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2948" cy="434314"/>
                  </a:xfrm>
                  <a:prstGeom prst="rect">
                    <a:avLst/>
                  </a:prstGeom>
                  <a:noFill/>
                  <a:ln>
                    <a:noFill/>
                  </a:ln>
                </pic:spPr>
              </pic:pic>
            </a:graphicData>
          </a:graphic>
        </wp:inline>
      </w:drawing>
    </w:r>
  </w:p>
  <w:p w14:paraId="09BF9FFD" w14:textId="5F4065FC" w:rsidR="00430171" w:rsidRPr="00C57053" w:rsidRDefault="00C57053">
    <w:pPr>
      <w:pStyle w:val="Header"/>
      <w:jc w:val="center"/>
      <w:rPr>
        <w:color w:val="FF0000"/>
        <w:sz w:val="28"/>
        <w:szCs w:val="28"/>
      </w:rPr>
    </w:pPr>
    <w:r w:rsidRPr="00C57053">
      <w:rPr>
        <w:noProof/>
        <w:color w:val="FF0000"/>
        <w:sz w:val="28"/>
        <w:szCs w:val="28"/>
      </w:rPr>
      <w:t xml:space="preserve">&lt;INSERT </w:t>
    </w:r>
    <w:r w:rsidR="003009C3">
      <w:rPr>
        <w:noProof/>
        <w:color w:val="FF0000"/>
        <w:sz w:val="28"/>
        <w:szCs w:val="28"/>
      </w:rPr>
      <w:t xml:space="preserve">YOU </w:t>
    </w:r>
    <w:r w:rsidRPr="00C57053">
      <w:rPr>
        <w:noProof/>
        <w:color w:val="FF0000"/>
        <w:sz w:val="28"/>
        <w:szCs w:val="28"/>
      </w:rPr>
      <w:t>COMPANY LOGO&gt;</w:t>
    </w:r>
  </w:p>
  <w:p w14:paraId="17695B98" w14:textId="77777777" w:rsidR="00430171" w:rsidRDefault="00430171">
    <w:pPr>
      <w:pStyle w:val="Header"/>
      <w:jc w:val="center"/>
      <w:rPr>
        <w:sz w:val="18"/>
        <w:szCs w:val="18"/>
      </w:rPr>
    </w:pPr>
  </w:p>
  <w:p w14:paraId="3FEB8FEA" w14:textId="77777777" w:rsidR="00A91144" w:rsidRPr="006D59A6" w:rsidRDefault="00A91144">
    <w:pPr>
      <w:pStyle w:val="Header"/>
      <w:jc w:val="cent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3CE97" w14:textId="77777777" w:rsidR="003009C3" w:rsidRDefault="003009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hybridMultilevel"/>
    <w:tmpl w:val="7642675E"/>
    <w:lvl w:ilvl="0" w:tplc="65CA568C">
      <w:start w:val="1"/>
      <w:numFmt w:val="decimal"/>
      <w:lvlText w:val="%1)"/>
      <w:lvlJc w:val="left"/>
      <w:pPr>
        <w:ind w:left="720" w:hanging="360"/>
      </w:pPr>
      <w:rPr>
        <w:rFonts w:cs="Times New Roman"/>
        <w:b w:val="0"/>
      </w:rPr>
    </w:lvl>
    <w:lvl w:ilvl="1" w:tplc="C86EADC8">
      <w:start w:val="1"/>
      <w:numFmt w:val="lowerLetter"/>
      <w:lvlText w:val="%2."/>
      <w:lvlJc w:val="left"/>
      <w:pPr>
        <w:ind w:left="1440" w:hanging="360"/>
      </w:pPr>
      <w:rPr>
        <w:rFonts w:ascii="Times New Roman" w:hAnsi="Times New Roman" w:cs="Times New Roman" w:hint="default"/>
      </w:rPr>
    </w:lvl>
    <w:lvl w:ilvl="2" w:tplc="7B4CA870">
      <w:start w:val="1"/>
      <w:numFmt w:val="lowerRoman"/>
      <w:lvlText w:val="%3."/>
      <w:lvlJc w:val="right"/>
      <w:pPr>
        <w:ind w:left="2160" w:hanging="180"/>
      </w:pPr>
      <w:rPr>
        <w:rFonts w:cs="Times New Roman"/>
      </w:rPr>
    </w:lvl>
    <w:lvl w:ilvl="3" w:tplc="6D90846C">
      <w:start w:val="1"/>
      <w:numFmt w:val="decimal"/>
      <w:lvlText w:val="%4."/>
      <w:lvlJc w:val="left"/>
      <w:pPr>
        <w:ind w:left="2880" w:hanging="360"/>
      </w:pPr>
      <w:rPr>
        <w:rFonts w:cs="Times New Roman"/>
      </w:rPr>
    </w:lvl>
    <w:lvl w:ilvl="4" w:tplc="94EE1330">
      <w:start w:val="1"/>
      <w:numFmt w:val="lowerLetter"/>
      <w:lvlText w:val="%5."/>
      <w:lvlJc w:val="left"/>
      <w:pPr>
        <w:ind w:left="3600" w:hanging="360"/>
      </w:pPr>
      <w:rPr>
        <w:rFonts w:cs="Times New Roman"/>
      </w:rPr>
    </w:lvl>
    <w:lvl w:ilvl="5" w:tplc="69EC114C">
      <w:start w:val="1"/>
      <w:numFmt w:val="lowerRoman"/>
      <w:lvlText w:val="%6."/>
      <w:lvlJc w:val="right"/>
      <w:pPr>
        <w:ind w:left="4320" w:hanging="180"/>
      </w:pPr>
      <w:rPr>
        <w:rFonts w:cs="Times New Roman"/>
      </w:rPr>
    </w:lvl>
    <w:lvl w:ilvl="6" w:tplc="0A8C0434">
      <w:start w:val="1"/>
      <w:numFmt w:val="decimal"/>
      <w:lvlText w:val="%7."/>
      <w:lvlJc w:val="left"/>
      <w:pPr>
        <w:ind w:left="5040" w:hanging="360"/>
      </w:pPr>
      <w:rPr>
        <w:rFonts w:cs="Times New Roman"/>
      </w:rPr>
    </w:lvl>
    <w:lvl w:ilvl="7" w:tplc="8CFC18BE">
      <w:start w:val="1"/>
      <w:numFmt w:val="lowerLetter"/>
      <w:lvlText w:val="%8."/>
      <w:lvlJc w:val="left"/>
      <w:pPr>
        <w:ind w:left="5760" w:hanging="360"/>
      </w:pPr>
      <w:rPr>
        <w:rFonts w:cs="Times New Roman"/>
      </w:rPr>
    </w:lvl>
    <w:lvl w:ilvl="8" w:tplc="AFC45F9A">
      <w:start w:val="1"/>
      <w:numFmt w:val="lowerRoman"/>
      <w:lvlText w:val="%9."/>
      <w:lvlJc w:val="right"/>
      <w:pPr>
        <w:ind w:left="6480" w:hanging="180"/>
      </w:pPr>
      <w:rPr>
        <w:rFonts w:cs="Times New Roman"/>
      </w:rPr>
    </w:lvl>
  </w:abstractNum>
  <w:abstractNum w:abstractNumId="1" w15:restartNumberingAfterBreak="0">
    <w:nsid w:val="041B3E7F"/>
    <w:multiLevelType w:val="hybridMultilevel"/>
    <w:tmpl w:val="A7F262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72569F"/>
    <w:multiLevelType w:val="hybridMultilevel"/>
    <w:tmpl w:val="C25E3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70768"/>
    <w:multiLevelType w:val="hybridMultilevel"/>
    <w:tmpl w:val="A798E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D014CB"/>
    <w:multiLevelType w:val="hybridMultilevel"/>
    <w:tmpl w:val="CEF2B7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A8461E5"/>
    <w:multiLevelType w:val="hybridMultilevel"/>
    <w:tmpl w:val="BBC4D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AF23FD"/>
    <w:multiLevelType w:val="multilevel"/>
    <w:tmpl w:val="A71088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FA145D"/>
    <w:multiLevelType w:val="hybridMultilevel"/>
    <w:tmpl w:val="BE08DF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38A29A2"/>
    <w:multiLevelType w:val="hybridMultilevel"/>
    <w:tmpl w:val="A73ADF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F6055"/>
    <w:multiLevelType w:val="hybridMultilevel"/>
    <w:tmpl w:val="FDF8A74A"/>
    <w:lvl w:ilvl="0" w:tplc="A16663CE">
      <w:start w:val="1"/>
      <w:numFmt w:val="decimal"/>
      <w:lvlText w:val="%1."/>
      <w:lvlJc w:val="left"/>
      <w:pPr>
        <w:ind w:left="1080" w:hanging="720"/>
      </w:pPr>
      <w:rPr>
        <w:rFonts w:ascii="Calibri" w:eastAsia="Calibri" w:hAnsi="Calibri" w:cs="Times New Roman"/>
      </w:rPr>
    </w:lvl>
    <w:lvl w:ilvl="1" w:tplc="4DAC1396">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320EAC86">
      <w:start w:val="1"/>
      <w:numFmt w:val="lowerRoman"/>
      <w:lvlText w:val="%4."/>
      <w:lvlJc w:val="left"/>
      <w:pPr>
        <w:ind w:left="2880" w:hanging="360"/>
      </w:pPr>
      <w:rPr>
        <w:rFonts w:asciiTheme="minorHAnsi" w:eastAsia="Times New Roman" w:hAnsiTheme="minorHAnsi" w:cstheme="minorHAns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83A7489"/>
    <w:multiLevelType w:val="hybridMultilevel"/>
    <w:tmpl w:val="DE063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88A6A45"/>
    <w:multiLevelType w:val="hybridMultilevel"/>
    <w:tmpl w:val="D152F03A"/>
    <w:lvl w:ilvl="0" w:tplc="04090003">
      <w:start w:val="1"/>
      <w:numFmt w:val="bullet"/>
      <w:lvlText w:val="o"/>
      <w:lvlJc w:val="left"/>
      <w:pPr>
        <w:ind w:left="720" w:hanging="360"/>
      </w:pPr>
      <w:rPr>
        <w:rFonts w:ascii="Courier New" w:hAnsi="Courier New" w:cs="Arial" w:hint="default"/>
      </w:rPr>
    </w:lvl>
    <w:lvl w:ilvl="1" w:tplc="04090003">
      <w:start w:val="1"/>
      <w:numFmt w:val="bullet"/>
      <w:lvlText w:val="o"/>
      <w:lvlJc w:val="left"/>
      <w:pPr>
        <w:ind w:left="1440" w:hanging="360"/>
      </w:pPr>
      <w:rPr>
        <w:rFonts w:ascii="Courier New" w:hAnsi="Courier New" w:cs="Arial" w:hint="default"/>
      </w:rPr>
    </w:lvl>
    <w:lvl w:ilvl="2" w:tplc="A6103BB4">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1D5121"/>
    <w:multiLevelType w:val="hybridMultilevel"/>
    <w:tmpl w:val="6390F9F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2B267C26"/>
    <w:multiLevelType w:val="multilevel"/>
    <w:tmpl w:val="1E9ED5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05849DB"/>
    <w:multiLevelType w:val="multilevel"/>
    <w:tmpl w:val="21E80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095F78"/>
    <w:multiLevelType w:val="hybridMultilevel"/>
    <w:tmpl w:val="4404A356"/>
    <w:lvl w:ilvl="0" w:tplc="0409000F">
      <w:start w:val="1"/>
      <w:numFmt w:val="decimal"/>
      <w:lvlText w:val="%1."/>
      <w:lvlJc w:val="left"/>
      <w:pPr>
        <w:ind w:left="1261" w:hanging="360"/>
      </w:pPr>
      <w:rPr>
        <w:rFonts w:hint="default"/>
      </w:rPr>
    </w:lvl>
    <w:lvl w:ilvl="1" w:tplc="04090019" w:tentative="1">
      <w:start w:val="1"/>
      <w:numFmt w:val="lowerLetter"/>
      <w:lvlText w:val="%2."/>
      <w:lvlJc w:val="left"/>
      <w:pPr>
        <w:ind w:left="1981" w:hanging="360"/>
      </w:pPr>
    </w:lvl>
    <w:lvl w:ilvl="2" w:tplc="0409001B" w:tentative="1">
      <w:start w:val="1"/>
      <w:numFmt w:val="lowerRoman"/>
      <w:lvlText w:val="%3."/>
      <w:lvlJc w:val="right"/>
      <w:pPr>
        <w:ind w:left="2701" w:hanging="180"/>
      </w:pPr>
    </w:lvl>
    <w:lvl w:ilvl="3" w:tplc="0409000F" w:tentative="1">
      <w:start w:val="1"/>
      <w:numFmt w:val="decimal"/>
      <w:lvlText w:val="%4."/>
      <w:lvlJc w:val="left"/>
      <w:pPr>
        <w:ind w:left="3421" w:hanging="360"/>
      </w:pPr>
    </w:lvl>
    <w:lvl w:ilvl="4" w:tplc="04090019" w:tentative="1">
      <w:start w:val="1"/>
      <w:numFmt w:val="lowerLetter"/>
      <w:lvlText w:val="%5."/>
      <w:lvlJc w:val="left"/>
      <w:pPr>
        <w:ind w:left="4141" w:hanging="360"/>
      </w:pPr>
    </w:lvl>
    <w:lvl w:ilvl="5" w:tplc="0409001B" w:tentative="1">
      <w:start w:val="1"/>
      <w:numFmt w:val="lowerRoman"/>
      <w:lvlText w:val="%6."/>
      <w:lvlJc w:val="right"/>
      <w:pPr>
        <w:ind w:left="4861" w:hanging="180"/>
      </w:pPr>
    </w:lvl>
    <w:lvl w:ilvl="6" w:tplc="0409000F" w:tentative="1">
      <w:start w:val="1"/>
      <w:numFmt w:val="decimal"/>
      <w:lvlText w:val="%7."/>
      <w:lvlJc w:val="left"/>
      <w:pPr>
        <w:ind w:left="5581" w:hanging="360"/>
      </w:pPr>
    </w:lvl>
    <w:lvl w:ilvl="7" w:tplc="04090019" w:tentative="1">
      <w:start w:val="1"/>
      <w:numFmt w:val="lowerLetter"/>
      <w:lvlText w:val="%8."/>
      <w:lvlJc w:val="left"/>
      <w:pPr>
        <w:ind w:left="6301" w:hanging="360"/>
      </w:pPr>
    </w:lvl>
    <w:lvl w:ilvl="8" w:tplc="0409001B" w:tentative="1">
      <w:start w:val="1"/>
      <w:numFmt w:val="lowerRoman"/>
      <w:lvlText w:val="%9."/>
      <w:lvlJc w:val="right"/>
      <w:pPr>
        <w:ind w:left="7021" w:hanging="180"/>
      </w:pPr>
    </w:lvl>
  </w:abstractNum>
  <w:abstractNum w:abstractNumId="16" w15:restartNumberingAfterBreak="0">
    <w:nsid w:val="32912E99"/>
    <w:multiLevelType w:val="hybridMultilevel"/>
    <w:tmpl w:val="D0C6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B20C4A"/>
    <w:multiLevelType w:val="hybridMultilevel"/>
    <w:tmpl w:val="3CEEE02E"/>
    <w:lvl w:ilvl="0" w:tplc="04090003">
      <w:start w:val="1"/>
      <w:numFmt w:val="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2EA0450"/>
    <w:multiLevelType w:val="hybridMultilevel"/>
    <w:tmpl w:val="32F2C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55E175E"/>
    <w:multiLevelType w:val="multilevel"/>
    <w:tmpl w:val="48E855C0"/>
    <w:lvl w:ilvl="0">
      <w:start w:val="6"/>
      <w:numFmt w:val="decimal"/>
      <w:lvlText w:val="%1."/>
      <w:lvlJc w:val="left"/>
      <w:pPr>
        <w:tabs>
          <w:tab w:val="num" w:pos="2880"/>
        </w:tabs>
        <w:ind w:left="2880" w:hanging="360"/>
      </w:pPr>
      <w:rPr>
        <w:rFonts w:hint="default"/>
      </w:rPr>
    </w:lvl>
    <w:lvl w:ilvl="1">
      <w:start w:val="1"/>
      <w:numFmt w:val="decimal"/>
      <w:lvlText w:val="%2."/>
      <w:lvlJc w:val="left"/>
      <w:pPr>
        <w:tabs>
          <w:tab w:val="num" w:pos="3600"/>
        </w:tabs>
        <w:ind w:left="3600" w:hanging="360"/>
      </w:pPr>
      <w:rPr>
        <w:rFonts w:hint="default"/>
      </w:rPr>
    </w:lvl>
    <w:lvl w:ilvl="2">
      <w:start w:val="1"/>
      <w:numFmt w:val="decimal"/>
      <w:lvlText w:val="%3."/>
      <w:lvlJc w:val="left"/>
      <w:pPr>
        <w:tabs>
          <w:tab w:val="num" w:pos="4320"/>
        </w:tabs>
        <w:ind w:left="4320" w:hanging="360"/>
      </w:pPr>
      <w:rPr>
        <w:rFonts w:hint="default"/>
      </w:rPr>
    </w:lvl>
    <w:lvl w:ilvl="3">
      <w:start w:val="1"/>
      <w:numFmt w:val="decimal"/>
      <w:lvlText w:val="%4."/>
      <w:lvlJc w:val="left"/>
      <w:pPr>
        <w:tabs>
          <w:tab w:val="num" w:pos="5040"/>
        </w:tabs>
        <w:ind w:left="5040" w:hanging="360"/>
      </w:pPr>
      <w:rPr>
        <w:rFonts w:hint="default"/>
      </w:rPr>
    </w:lvl>
    <w:lvl w:ilvl="4">
      <w:start w:val="1"/>
      <w:numFmt w:val="decimal"/>
      <w:lvlText w:val="%5."/>
      <w:lvlJc w:val="left"/>
      <w:pPr>
        <w:tabs>
          <w:tab w:val="num" w:pos="5760"/>
        </w:tabs>
        <w:ind w:left="5760" w:hanging="360"/>
      </w:pPr>
      <w:rPr>
        <w:rFonts w:hint="default"/>
      </w:rPr>
    </w:lvl>
    <w:lvl w:ilvl="5">
      <w:start w:val="1"/>
      <w:numFmt w:val="decimal"/>
      <w:lvlText w:val="%6."/>
      <w:lvlJc w:val="left"/>
      <w:pPr>
        <w:tabs>
          <w:tab w:val="num" w:pos="6480"/>
        </w:tabs>
        <w:ind w:left="6480" w:hanging="360"/>
      </w:pPr>
      <w:rPr>
        <w:rFonts w:hint="default"/>
      </w:rPr>
    </w:lvl>
    <w:lvl w:ilvl="6">
      <w:start w:val="1"/>
      <w:numFmt w:val="decimal"/>
      <w:lvlText w:val="%7."/>
      <w:lvlJc w:val="left"/>
      <w:pPr>
        <w:tabs>
          <w:tab w:val="num" w:pos="7200"/>
        </w:tabs>
        <w:ind w:left="7200" w:hanging="360"/>
      </w:pPr>
      <w:rPr>
        <w:rFonts w:hint="default"/>
      </w:rPr>
    </w:lvl>
    <w:lvl w:ilvl="7">
      <w:start w:val="1"/>
      <w:numFmt w:val="decimal"/>
      <w:lvlText w:val="%8."/>
      <w:lvlJc w:val="left"/>
      <w:pPr>
        <w:tabs>
          <w:tab w:val="num" w:pos="7920"/>
        </w:tabs>
        <w:ind w:left="7920" w:hanging="360"/>
      </w:pPr>
      <w:rPr>
        <w:rFonts w:hint="default"/>
      </w:rPr>
    </w:lvl>
    <w:lvl w:ilvl="8">
      <w:start w:val="1"/>
      <w:numFmt w:val="decimal"/>
      <w:lvlText w:val="%9."/>
      <w:lvlJc w:val="left"/>
      <w:pPr>
        <w:tabs>
          <w:tab w:val="num" w:pos="8640"/>
        </w:tabs>
        <w:ind w:left="8640" w:hanging="360"/>
      </w:pPr>
      <w:rPr>
        <w:rFonts w:hint="default"/>
      </w:rPr>
    </w:lvl>
  </w:abstractNum>
  <w:abstractNum w:abstractNumId="20" w15:restartNumberingAfterBreak="0">
    <w:nsid w:val="3CDB701F"/>
    <w:multiLevelType w:val="hybridMultilevel"/>
    <w:tmpl w:val="5ABEA3F6"/>
    <w:lvl w:ilvl="0" w:tplc="04090003">
      <w:start w:val="1"/>
      <w:numFmt w:val="bullet"/>
      <w:lvlText w:val="o"/>
      <w:lvlJc w:val="left"/>
      <w:pPr>
        <w:ind w:left="720" w:hanging="360"/>
      </w:pPr>
      <w:rPr>
        <w:rFonts w:ascii="Courier New" w:hAnsi="Courier New" w:cs="Aria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6F053C"/>
    <w:multiLevelType w:val="hybridMultilevel"/>
    <w:tmpl w:val="EF60B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EAB76DE"/>
    <w:multiLevelType w:val="hybridMultilevel"/>
    <w:tmpl w:val="D5A00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F432000"/>
    <w:multiLevelType w:val="hybridMultilevel"/>
    <w:tmpl w:val="B6C40306"/>
    <w:lvl w:ilvl="0" w:tplc="F8E649B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04313CD"/>
    <w:multiLevelType w:val="multilevel"/>
    <w:tmpl w:val="1D2C9578"/>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C7D1B5E"/>
    <w:multiLevelType w:val="hybridMultilevel"/>
    <w:tmpl w:val="9CE2F1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392B23"/>
    <w:multiLevelType w:val="hybridMultilevel"/>
    <w:tmpl w:val="B8E474FC"/>
    <w:lvl w:ilvl="0" w:tplc="206AD2F0">
      <w:start w:val="1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496294"/>
    <w:multiLevelType w:val="hybridMultilevel"/>
    <w:tmpl w:val="0276E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D230A3"/>
    <w:multiLevelType w:val="hybridMultilevel"/>
    <w:tmpl w:val="06600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15E2B01"/>
    <w:multiLevelType w:val="hybridMultilevel"/>
    <w:tmpl w:val="E7E27D1A"/>
    <w:lvl w:ilvl="0" w:tplc="04090003">
      <w:start w:val="1"/>
      <w:numFmt w:val="bullet"/>
      <w:lvlText w:val="o"/>
      <w:lvlJc w:val="left"/>
      <w:pPr>
        <w:ind w:left="720" w:hanging="360"/>
      </w:pPr>
      <w:rPr>
        <w:rFonts w:ascii="Courier New" w:hAnsi="Courier New" w:cs="Aria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160B06"/>
    <w:multiLevelType w:val="hybridMultilevel"/>
    <w:tmpl w:val="009A57D6"/>
    <w:lvl w:ilvl="0" w:tplc="61764D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61C1D2F"/>
    <w:multiLevelType w:val="multilevel"/>
    <w:tmpl w:val="1E9ED5E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2" w15:restartNumberingAfterBreak="0">
    <w:nsid w:val="690F3CC6"/>
    <w:multiLevelType w:val="hybridMultilevel"/>
    <w:tmpl w:val="3E5218D2"/>
    <w:lvl w:ilvl="0" w:tplc="AC06D6B0">
      <w:start w:val="1"/>
      <w:numFmt w:val="decimal"/>
      <w:lvlText w:val="%1)"/>
      <w:lvlJc w:val="left"/>
      <w:pPr>
        <w:ind w:left="900" w:hanging="360"/>
      </w:pPr>
      <w:rPr>
        <w:rFonts w:ascii="Times New Roman" w:eastAsia="Times New Roman" w:hAnsi="Times New Roman" w:hint="default"/>
        <w:b w:val="0"/>
        <w:color w:val="auto"/>
        <w:sz w:val="22"/>
        <w:szCs w:val="22"/>
      </w:rPr>
    </w:lvl>
    <w:lvl w:ilvl="1" w:tplc="8514F66E">
      <w:start w:val="1"/>
      <w:numFmt w:val="lowerLetter"/>
      <w:lvlText w:val="%2."/>
      <w:lvlJc w:val="left"/>
      <w:pPr>
        <w:ind w:left="1620" w:hanging="360"/>
      </w:pPr>
      <w:rPr>
        <w:rFonts w:ascii="Times New Roman" w:eastAsiaTheme="majorEastAsia" w:hAnsi="Times New Roman" w:cstheme="majorBidi"/>
        <w:color w:val="auto"/>
        <w:sz w:val="24"/>
        <w:szCs w:val="24"/>
      </w:rPr>
    </w:lvl>
    <w:lvl w:ilvl="2" w:tplc="F58E12CE">
      <w:start w:val="1"/>
      <w:numFmt w:val="lowerRoman"/>
      <w:lvlText w:val="%3)"/>
      <w:lvlJc w:val="left"/>
      <w:pPr>
        <w:ind w:left="1980" w:hanging="360"/>
      </w:pPr>
      <w:rPr>
        <w:rFonts w:ascii="Times New Roman" w:eastAsia="Times New Roman" w:hAnsi="Times New Roman" w:hint="default"/>
        <w:spacing w:val="1"/>
        <w:sz w:val="22"/>
        <w:szCs w:val="22"/>
      </w:rPr>
    </w:lvl>
    <w:lvl w:ilvl="3" w:tplc="C05063B6">
      <w:start w:val="1"/>
      <w:numFmt w:val="bullet"/>
      <w:lvlText w:val="•"/>
      <w:lvlJc w:val="left"/>
      <w:pPr>
        <w:ind w:left="2945" w:hanging="360"/>
      </w:pPr>
      <w:rPr>
        <w:rFonts w:hint="default"/>
      </w:rPr>
    </w:lvl>
    <w:lvl w:ilvl="4" w:tplc="B6A696C8">
      <w:start w:val="1"/>
      <w:numFmt w:val="bullet"/>
      <w:lvlText w:val="•"/>
      <w:lvlJc w:val="left"/>
      <w:pPr>
        <w:ind w:left="3910" w:hanging="360"/>
      </w:pPr>
      <w:rPr>
        <w:rFonts w:hint="default"/>
      </w:rPr>
    </w:lvl>
    <w:lvl w:ilvl="5" w:tplc="131EAB82">
      <w:start w:val="1"/>
      <w:numFmt w:val="bullet"/>
      <w:lvlText w:val="•"/>
      <w:lvlJc w:val="left"/>
      <w:pPr>
        <w:ind w:left="4875" w:hanging="360"/>
      </w:pPr>
      <w:rPr>
        <w:rFonts w:hint="default"/>
      </w:rPr>
    </w:lvl>
    <w:lvl w:ilvl="6" w:tplc="1ED63722">
      <w:start w:val="1"/>
      <w:numFmt w:val="bullet"/>
      <w:lvlText w:val="•"/>
      <w:lvlJc w:val="left"/>
      <w:pPr>
        <w:ind w:left="5840" w:hanging="360"/>
      </w:pPr>
      <w:rPr>
        <w:rFonts w:hint="default"/>
      </w:rPr>
    </w:lvl>
    <w:lvl w:ilvl="7" w:tplc="665E9DAC">
      <w:start w:val="1"/>
      <w:numFmt w:val="bullet"/>
      <w:lvlText w:val="•"/>
      <w:lvlJc w:val="left"/>
      <w:pPr>
        <w:ind w:left="6805" w:hanging="360"/>
      </w:pPr>
      <w:rPr>
        <w:rFonts w:hint="default"/>
      </w:rPr>
    </w:lvl>
    <w:lvl w:ilvl="8" w:tplc="73DC283C">
      <w:start w:val="1"/>
      <w:numFmt w:val="bullet"/>
      <w:lvlText w:val="•"/>
      <w:lvlJc w:val="left"/>
      <w:pPr>
        <w:ind w:left="7770" w:hanging="360"/>
      </w:pPr>
      <w:rPr>
        <w:rFonts w:hint="default"/>
      </w:rPr>
    </w:lvl>
  </w:abstractNum>
  <w:abstractNum w:abstractNumId="33" w15:restartNumberingAfterBreak="0">
    <w:nsid w:val="78FB0F94"/>
    <w:multiLevelType w:val="hybridMultilevel"/>
    <w:tmpl w:val="87544C38"/>
    <w:lvl w:ilvl="0" w:tplc="04090003">
      <w:start w:val="1"/>
      <w:numFmt w:val="bullet"/>
      <w:lvlText w:val="o"/>
      <w:lvlJc w:val="left"/>
      <w:pPr>
        <w:ind w:left="720" w:hanging="360"/>
      </w:pPr>
      <w:rPr>
        <w:rFonts w:ascii="Courier New" w:hAnsi="Courier New" w:cs="Aria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E1542B"/>
    <w:multiLevelType w:val="hybridMultilevel"/>
    <w:tmpl w:val="8CAE8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083655"/>
    <w:multiLevelType w:val="multilevel"/>
    <w:tmpl w:val="1A14E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400D4C"/>
    <w:multiLevelType w:val="hybridMultilevel"/>
    <w:tmpl w:val="8B605606"/>
    <w:lvl w:ilvl="0" w:tplc="6648419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E141358"/>
    <w:multiLevelType w:val="multilevel"/>
    <w:tmpl w:val="900C9496"/>
    <w:name w:val="General Outline 1"/>
    <w:lvl w:ilvl="0">
      <w:start w:val="1"/>
      <w:numFmt w:val="decimal"/>
      <w:lvlRestart w:val="0"/>
      <w:pStyle w:val="Heading1"/>
      <w:lvlText w:val="%1."/>
      <w:lvlJc w:val="left"/>
      <w:pPr>
        <w:tabs>
          <w:tab w:val="num" w:pos="720"/>
        </w:tabs>
        <w:ind w:left="0" w:firstLine="72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Heading2"/>
      <w:lvlText w:val="(%2)"/>
      <w:lvlJc w:val="left"/>
      <w:pPr>
        <w:tabs>
          <w:tab w:val="num" w:pos="1440"/>
        </w:tabs>
        <w:ind w:left="720" w:firstLine="720"/>
      </w:pPr>
    </w:lvl>
    <w:lvl w:ilvl="2">
      <w:start w:val="1"/>
      <w:numFmt w:val="lowerRoman"/>
      <w:pStyle w:val="Heading3"/>
      <w:lvlText w:val="(%3)"/>
      <w:lvlJc w:val="left"/>
      <w:pPr>
        <w:ind w:left="2880" w:hanging="720"/>
      </w:pPr>
    </w:lvl>
    <w:lvl w:ilvl="3">
      <w:start w:val="1"/>
      <w:numFmt w:val="lowerLetter"/>
      <w:pStyle w:val="Heading4"/>
      <w:lvlText w:val="(%4)"/>
      <w:lvlJc w:val="left"/>
      <w:pPr>
        <w:ind w:left="360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F6355C6"/>
    <w:multiLevelType w:val="hybridMultilevel"/>
    <w:tmpl w:val="F74486E6"/>
    <w:lvl w:ilvl="0" w:tplc="F49CA9BE">
      <w:start w:val="1"/>
      <w:numFmt w:val="lowerLetter"/>
      <w:lvlText w:val="%1."/>
      <w:lvlJc w:val="right"/>
      <w:pPr>
        <w:ind w:left="1080" w:hanging="360"/>
      </w:pPr>
      <w:rPr>
        <w:rFonts w:ascii="Times New Roman" w:eastAsia="Times New Roman" w:hAnsi="Times New Roman" w:cs="Times New Roman"/>
      </w:rPr>
    </w:lvl>
    <w:lvl w:ilvl="1" w:tplc="7806E08C">
      <w:start w:val="1"/>
      <w:numFmt w:val="lowerRoman"/>
      <w:lvlText w:val="(%2)"/>
      <w:lvlJc w:val="left"/>
      <w:pPr>
        <w:ind w:left="2310" w:hanging="87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F353B4"/>
    <w:multiLevelType w:val="hybridMultilevel"/>
    <w:tmpl w:val="B3681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8"/>
  </w:num>
  <w:num w:numId="2">
    <w:abstractNumId w:val="33"/>
  </w:num>
  <w:num w:numId="3">
    <w:abstractNumId w:val="11"/>
  </w:num>
  <w:num w:numId="4">
    <w:abstractNumId w:val="15"/>
  </w:num>
  <w:num w:numId="5">
    <w:abstractNumId w:val="17"/>
  </w:num>
  <w:num w:numId="6">
    <w:abstractNumId w:val="20"/>
  </w:num>
  <w:num w:numId="7">
    <w:abstractNumId w:val="30"/>
  </w:num>
  <w:num w:numId="8">
    <w:abstractNumId w:val="29"/>
  </w:num>
  <w:num w:numId="9">
    <w:abstractNumId w:val="32"/>
  </w:num>
  <w:num w:numId="10">
    <w:abstractNumId w:val="0"/>
  </w:num>
  <w:num w:numId="11">
    <w:abstractNumId w:val="27"/>
  </w:num>
  <w:num w:numId="12">
    <w:abstractNumId w:val="2"/>
  </w:num>
  <w:num w:numId="13">
    <w:abstractNumId w:val="37"/>
  </w:num>
  <w:num w:numId="14">
    <w:abstractNumId w:val="25"/>
  </w:num>
  <w:num w:numId="15">
    <w:abstractNumId w:val="8"/>
  </w:num>
  <w:num w:numId="16">
    <w:abstractNumId w:val="36"/>
  </w:num>
  <w:num w:numId="17">
    <w:abstractNumId w:val="34"/>
  </w:num>
  <w:num w:numId="18">
    <w:abstractNumId w:val="26"/>
  </w:num>
  <w:num w:numId="19">
    <w:abstractNumId w:val="10"/>
  </w:num>
  <w:num w:numId="20">
    <w:abstractNumId w:val="7"/>
  </w:num>
  <w:num w:numId="21">
    <w:abstractNumId w:val="4"/>
  </w:num>
  <w:num w:numId="22">
    <w:abstractNumId w:val="35"/>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8"/>
  </w:num>
  <w:num w:numId="26">
    <w:abstractNumId w:val="12"/>
  </w:num>
  <w:num w:numId="27">
    <w:abstractNumId w:val="16"/>
  </w:num>
  <w:num w:numId="28">
    <w:abstractNumId w:val="6"/>
  </w:num>
  <w:num w:numId="29">
    <w:abstractNumId w:val="19"/>
  </w:num>
  <w:num w:numId="30">
    <w:abstractNumId w:val="9"/>
  </w:num>
  <w:num w:numId="31">
    <w:abstractNumId w:val="9"/>
  </w:num>
  <w:num w:numId="32">
    <w:abstractNumId w:val="28"/>
  </w:num>
  <w:num w:numId="33">
    <w:abstractNumId w:val="39"/>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14"/>
  </w:num>
  <w:num w:numId="37">
    <w:abstractNumId w:val="37"/>
  </w:num>
  <w:num w:numId="38">
    <w:abstractNumId w:val="37"/>
  </w:num>
  <w:num w:numId="39">
    <w:abstractNumId w:val="37"/>
  </w:num>
  <w:num w:numId="40">
    <w:abstractNumId w:val="37"/>
  </w:num>
  <w:num w:numId="41">
    <w:abstractNumId w:val="37"/>
  </w:num>
  <w:num w:numId="42">
    <w:abstractNumId w:val="37"/>
  </w:num>
  <w:num w:numId="43">
    <w:abstractNumId w:val="31"/>
  </w:num>
  <w:num w:numId="44">
    <w:abstractNumId w:val="23"/>
  </w:num>
  <w:num w:numId="45">
    <w:abstractNumId w:val="23"/>
  </w:num>
  <w:num w:numId="46">
    <w:abstractNumId w:val="1"/>
  </w:num>
  <w:num w:numId="47">
    <w:abstractNumId w:val="3"/>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9EA"/>
    <w:rsid w:val="000349CE"/>
    <w:rsid w:val="000367FD"/>
    <w:rsid w:val="000744D7"/>
    <w:rsid w:val="00086F7D"/>
    <w:rsid w:val="000B7868"/>
    <w:rsid w:val="000F0A5A"/>
    <w:rsid w:val="001347C6"/>
    <w:rsid w:val="00140CE9"/>
    <w:rsid w:val="00147CDE"/>
    <w:rsid w:val="001718E1"/>
    <w:rsid w:val="0018102C"/>
    <w:rsid w:val="00193A0D"/>
    <w:rsid w:val="00196782"/>
    <w:rsid w:val="001F4553"/>
    <w:rsid w:val="0020009F"/>
    <w:rsid w:val="00213802"/>
    <w:rsid w:val="00251942"/>
    <w:rsid w:val="00265138"/>
    <w:rsid w:val="00277093"/>
    <w:rsid w:val="002A066A"/>
    <w:rsid w:val="002A6DA4"/>
    <w:rsid w:val="002B0CD0"/>
    <w:rsid w:val="002B0F46"/>
    <w:rsid w:val="002B2B99"/>
    <w:rsid w:val="002D4A64"/>
    <w:rsid w:val="002E2EDB"/>
    <w:rsid w:val="003009C3"/>
    <w:rsid w:val="0031139D"/>
    <w:rsid w:val="00312BFF"/>
    <w:rsid w:val="00336B57"/>
    <w:rsid w:val="00336FC8"/>
    <w:rsid w:val="00352669"/>
    <w:rsid w:val="00354C09"/>
    <w:rsid w:val="003579AD"/>
    <w:rsid w:val="00372DEE"/>
    <w:rsid w:val="00386647"/>
    <w:rsid w:val="003A637A"/>
    <w:rsid w:val="003C2FD6"/>
    <w:rsid w:val="003D1170"/>
    <w:rsid w:val="003D2698"/>
    <w:rsid w:val="003F4FB6"/>
    <w:rsid w:val="003F519D"/>
    <w:rsid w:val="004106AD"/>
    <w:rsid w:val="00430171"/>
    <w:rsid w:val="004356EA"/>
    <w:rsid w:val="00452392"/>
    <w:rsid w:val="00452884"/>
    <w:rsid w:val="00474238"/>
    <w:rsid w:val="00475E1B"/>
    <w:rsid w:val="00480B48"/>
    <w:rsid w:val="00495010"/>
    <w:rsid w:val="004C36E1"/>
    <w:rsid w:val="004C7655"/>
    <w:rsid w:val="004D3370"/>
    <w:rsid w:val="004D4758"/>
    <w:rsid w:val="004D7C6C"/>
    <w:rsid w:val="004E6F50"/>
    <w:rsid w:val="00501E89"/>
    <w:rsid w:val="00504FE0"/>
    <w:rsid w:val="00514954"/>
    <w:rsid w:val="00531A35"/>
    <w:rsid w:val="00547842"/>
    <w:rsid w:val="005564FA"/>
    <w:rsid w:val="005A0810"/>
    <w:rsid w:val="005B7E3D"/>
    <w:rsid w:val="005C71AA"/>
    <w:rsid w:val="005D10E5"/>
    <w:rsid w:val="005E4271"/>
    <w:rsid w:val="005F713D"/>
    <w:rsid w:val="006143D2"/>
    <w:rsid w:val="006367BA"/>
    <w:rsid w:val="00645E94"/>
    <w:rsid w:val="00651EBC"/>
    <w:rsid w:val="0065445F"/>
    <w:rsid w:val="00665FA0"/>
    <w:rsid w:val="00671577"/>
    <w:rsid w:val="006A06B6"/>
    <w:rsid w:val="006A36CE"/>
    <w:rsid w:val="006A47FE"/>
    <w:rsid w:val="006A6910"/>
    <w:rsid w:val="006B3545"/>
    <w:rsid w:val="006C061D"/>
    <w:rsid w:val="006D59A6"/>
    <w:rsid w:val="0070193B"/>
    <w:rsid w:val="007106B5"/>
    <w:rsid w:val="00725DE9"/>
    <w:rsid w:val="00735130"/>
    <w:rsid w:val="0074355A"/>
    <w:rsid w:val="00743A9C"/>
    <w:rsid w:val="00763390"/>
    <w:rsid w:val="00763D89"/>
    <w:rsid w:val="007711C5"/>
    <w:rsid w:val="007815B6"/>
    <w:rsid w:val="007866FE"/>
    <w:rsid w:val="007951AB"/>
    <w:rsid w:val="007B5438"/>
    <w:rsid w:val="007C6AA1"/>
    <w:rsid w:val="007D0AF6"/>
    <w:rsid w:val="008004A2"/>
    <w:rsid w:val="00803F53"/>
    <w:rsid w:val="00810CE2"/>
    <w:rsid w:val="0085655B"/>
    <w:rsid w:val="00856FBE"/>
    <w:rsid w:val="0086071E"/>
    <w:rsid w:val="0087129F"/>
    <w:rsid w:val="00871852"/>
    <w:rsid w:val="00890FC0"/>
    <w:rsid w:val="00892749"/>
    <w:rsid w:val="008939B3"/>
    <w:rsid w:val="008944F3"/>
    <w:rsid w:val="008E1CF4"/>
    <w:rsid w:val="008E7F04"/>
    <w:rsid w:val="00905BFB"/>
    <w:rsid w:val="00916C6E"/>
    <w:rsid w:val="0093572C"/>
    <w:rsid w:val="00936760"/>
    <w:rsid w:val="00947DAD"/>
    <w:rsid w:val="00962326"/>
    <w:rsid w:val="0096245F"/>
    <w:rsid w:val="00963AD5"/>
    <w:rsid w:val="00990ADC"/>
    <w:rsid w:val="009C316E"/>
    <w:rsid w:val="009D30E7"/>
    <w:rsid w:val="009D41DB"/>
    <w:rsid w:val="009E3878"/>
    <w:rsid w:val="009E78E3"/>
    <w:rsid w:val="009E79DF"/>
    <w:rsid w:val="009F3473"/>
    <w:rsid w:val="00A0443E"/>
    <w:rsid w:val="00A04F70"/>
    <w:rsid w:val="00A07A03"/>
    <w:rsid w:val="00A331AB"/>
    <w:rsid w:val="00A44508"/>
    <w:rsid w:val="00A44DD0"/>
    <w:rsid w:val="00A516A5"/>
    <w:rsid w:val="00A52EFF"/>
    <w:rsid w:val="00A7160F"/>
    <w:rsid w:val="00A84F6D"/>
    <w:rsid w:val="00A86CC1"/>
    <w:rsid w:val="00A91144"/>
    <w:rsid w:val="00A96F42"/>
    <w:rsid w:val="00AA3041"/>
    <w:rsid w:val="00AB45E1"/>
    <w:rsid w:val="00AC0B4D"/>
    <w:rsid w:val="00AD3535"/>
    <w:rsid w:val="00AD3A5E"/>
    <w:rsid w:val="00AE3B3D"/>
    <w:rsid w:val="00AF1F6A"/>
    <w:rsid w:val="00B0191A"/>
    <w:rsid w:val="00B352B9"/>
    <w:rsid w:val="00B403A4"/>
    <w:rsid w:val="00B6580F"/>
    <w:rsid w:val="00B66869"/>
    <w:rsid w:val="00B760D1"/>
    <w:rsid w:val="00BA1DDF"/>
    <w:rsid w:val="00BD4C33"/>
    <w:rsid w:val="00BF60DD"/>
    <w:rsid w:val="00C06E5C"/>
    <w:rsid w:val="00C23EFD"/>
    <w:rsid w:val="00C4232E"/>
    <w:rsid w:val="00C50358"/>
    <w:rsid w:val="00C57053"/>
    <w:rsid w:val="00C85DDB"/>
    <w:rsid w:val="00C90D1A"/>
    <w:rsid w:val="00CB190B"/>
    <w:rsid w:val="00CC4E80"/>
    <w:rsid w:val="00CD3BC9"/>
    <w:rsid w:val="00CD758F"/>
    <w:rsid w:val="00CE1F12"/>
    <w:rsid w:val="00CE3869"/>
    <w:rsid w:val="00CF5CC1"/>
    <w:rsid w:val="00D0519D"/>
    <w:rsid w:val="00D270C7"/>
    <w:rsid w:val="00D453FB"/>
    <w:rsid w:val="00D5586D"/>
    <w:rsid w:val="00D57296"/>
    <w:rsid w:val="00D670FB"/>
    <w:rsid w:val="00D90927"/>
    <w:rsid w:val="00D910E5"/>
    <w:rsid w:val="00D91617"/>
    <w:rsid w:val="00D926E8"/>
    <w:rsid w:val="00DA4F36"/>
    <w:rsid w:val="00DB676A"/>
    <w:rsid w:val="00DD1B7D"/>
    <w:rsid w:val="00DF7B28"/>
    <w:rsid w:val="00E11F07"/>
    <w:rsid w:val="00E41150"/>
    <w:rsid w:val="00E61818"/>
    <w:rsid w:val="00E767B0"/>
    <w:rsid w:val="00EC2945"/>
    <w:rsid w:val="00EC2FA6"/>
    <w:rsid w:val="00EC6799"/>
    <w:rsid w:val="00ED3931"/>
    <w:rsid w:val="00EF2576"/>
    <w:rsid w:val="00F03115"/>
    <w:rsid w:val="00F207EF"/>
    <w:rsid w:val="00F24093"/>
    <w:rsid w:val="00F2484B"/>
    <w:rsid w:val="00F329EA"/>
    <w:rsid w:val="00F3347A"/>
    <w:rsid w:val="00F35342"/>
    <w:rsid w:val="00F36E02"/>
    <w:rsid w:val="00F45300"/>
    <w:rsid w:val="00F55AED"/>
    <w:rsid w:val="00F70586"/>
    <w:rsid w:val="00F7453D"/>
    <w:rsid w:val="00F84871"/>
    <w:rsid w:val="00F8512C"/>
    <w:rsid w:val="00F965C4"/>
    <w:rsid w:val="00FA041C"/>
    <w:rsid w:val="00FA2782"/>
    <w:rsid w:val="00FB743F"/>
    <w:rsid w:val="00FC60AE"/>
    <w:rsid w:val="00FD0AE5"/>
    <w:rsid w:val="00FD5079"/>
    <w:rsid w:val="21E3A72E"/>
    <w:rsid w:val="34DD7539"/>
    <w:rsid w:val="53F7FCE5"/>
    <w:rsid w:val="5E82676A"/>
    <w:rsid w:val="6300BB6F"/>
    <w:rsid w:val="6564BCFB"/>
    <w:rsid w:val="6800F9FD"/>
    <w:rsid w:val="734BAF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11AA89"/>
  <w15:chartTrackingRefBased/>
  <w15:docId w15:val="{1961E002-E21D-429B-8919-CC886CC7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B0191A"/>
    <w:pPr>
      <w:numPr>
        <w:numId w:val="13"/>
      </w:numPr>
      <w:spacing w:after="240"/>
      <w:jc w:val="both"/>
      <w:outlineLvl w:val="0"/>
    </w:pPr>
    <w:rPr>
      <w:rFonts w:eastAsiaTheme="majorEastAsia" w:cstheme="majorBidi"/>
      <w:bCs/>
      <w:szCs w:val="28"/>
    </w:rPr>
  </w:style>
  <w:style w:type="paragraph" w:styleId="Heading2">
    <w:name w:val="heading 2"/>
    <w:basedOn w:val="Normal"/>
    <w:next w:val="Normal"/>
    <w:link w:val="Heading2Char"/>
    <w:uiPriority w:val="9"/>
    <w:qFormat/>
    <w:rsid w:val="00B0191A"/>
    <w:pPr>
      <w:numPr>
        <w:ilvl w:val="1"/>
        <w:numId w:val="13"/>
      </w:numPr>
      <w:spacing w:after="240"/>
      <w:jc w:val="both"/>
      <w:outlineLvl w:val="1"/>
    </w:pPr>
    <w:rPr>
      <w:rFonts w:eastAsiaTheme="majorEastAsia" w:cstheme="majorBidi"/>
      <w:bCs/>
      <w:szCs w:val="26"/>
    </w:rPr>
  </w:style>
  <w:style w:type="paragraph" w:styleId="Heading3">
    <w:name w:val="heading 3"/>
    <w:basedOn w:val="Normal"/>
    <w:next w:val="Normal"/>
    <w:link w:val="Heading3Char"/>
    <w:uiPriority w:val="9"/>
    <w:qFormat/>
    <w:rsid w:val="00B0191A"/>
    <w:pPr>
      <w:numPr>
        <w:ilvl w:val="2"/>
        <w:numId w:val="13"/>
      </w:numPr>
      <w:jc w:val="both"/>
      <w:outlineLvl w:val="2"/>
    </w:pPr>
    <w:rPr>
      <w:rFonts w:eastAsiaTheme="majorEastAsia" w:cstheme="majorBidi"/>
      <w:bCs/>
    </w:rPr>
  </w:style>
  <w:style w:type="paragraph" w:styleId="Heading4">
    <w:name w:val="heading 4"/>
    <w:basedOn w:val="Normal"/>
    <w:next w:val="Normal"/>
    <w:link w:val="Heading4Char"/>
    <w:uiPriority w:val="9"/>
    <w:qFormat/>
    <w:rsid w:val="00B0191A"/>
    <w:pPr>
      <w:numPr>
        <w:ilvl w:val="3"/>
        <w:numId w:val="13"/>
      </w:numPr>
      <w:spacing w:after="240"/>
      <w:jc w:val="both"/>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rPr>
  </w:style>
  <w:style w:type="character" w:styleId="Emphasis">
    <w:name w:val="Emphasis"/>
    <w:uiPriority w:val="20"/>
    <w:qFormat/>
    <w:rPr>
      <w:rFonts w:ascii="Arial Black" w:hAnsi="Arial Black"/>
      <w:sz w:val="18"/>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pPr>
    <w:rPr>
      <w:rFonts w:ascii="Arial" w:hAnsi="Arial"/>
      <w:spacing w:val="-5"/>
      <w:sz w:val="20"/>
      <w:szCs w:val="20"/>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left" w:pos="1267"/>
        <w:tab w:val="left" w:pos="2938"/>
      </w:tabs>
      <w:spacing w:before="120" w:after="120"/>
      <w:ind w:left="0" w:firstLine="0"/>
    </w:pPr>
  </w:style>
  <w:style w:type="paragraph" w:styleId="BodyText">
    <w:name w:val="Body Text"/>
    <w:basedOn w:val="Normal"/>
    <w:pPr>
      <w:spacing w:after="120"/>
    </w:pPr>
  </w:style>
  <w:style w:type="paragraph" w:styleId="ListParagraph">
    <w:name w:val="List Paragraph"/>
    <w:basedOn w:val="Normal"/>
    <w:uiPriority w:val="34"/>
    <w:qFormat/>
    <w:rsid w:val="00763390"/>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763390"/>
    <w:rPr>
      <w:rFonts w:asciiTheme="minorHAnsi" w:eastAsiaTheme="minorHAnsi" w:hAnsiTheme="minorHAnsi" w:cstheme="minorBidi"/>
      <w:sz w:val="22"/>
      <w:szCs w:val="22"/>
    </w:rPr>
  </w:style>
  <w:style w:type="character" w:styleId="Hyperlink">
    <w:name w:val="Hyperlink"/>
    <w:basedOn w:val="DefaultParagraphFont"/>
    <w:uiPriority w:val="99"/>
    <w:unhideWhenUsed/>
    <w:rsid w:val="00763390"/>
    <w:rPr>
      <w:color w:val="0563C1" w:themeColor="hyperlink"/>
      <w:u w:val="single"/>
    </w:rPr>
  </w:style>
  <w:style w:type="paragraph" w:styleId="PlainText">
    <w:name w:val="Plain Text"/>
    <w:basedOn w:val="Normal"/>
    <w:link w:val="PlainTextChar"/>
    <w:uiPriority w:val="99"/>
    <w:rsid w:val="00386647"/>
    <w:rPr>
      <w:rFonts w:ascii="Courier New" w:hAnsi="Courier New"/>
      <w:sz w:val="20"/>
      <w:szCs w:val="20"/>
    </w:rPr>
  </w:style>
  <w:style w:type="character" w:customStyle="1" w:styleId="PlainTextChar">
    <w:name w:val="Plain Text Char"/>
    <w:basedOn w:val="DefaultParagraphFont"/>
    <w:link w:val="PlainText"/>
    <w:uiPriority w:val="99"/>
    <w:rsid w:val="00386647"/>
    <w:rPr>
      <w:rFonts w:ascii="Courier New" w:hAnsi="Courier New"/>
      <w:lang w:eastAsia="en-US"/>
    </w:rPr>
  </w:style>
  <w:style w:type="character" w:customStyle="1" w:styleId="HeaderChar">
    <w:name w:val="Header Char"/>
    <w:basedOn w:val="DefaultParagraphFont"/>
    <w:link w:val="Header"/>
    <w:uiPriority w:val="99"/>
    <w:rsid w:val="00386647"/>
    <w:rPr>
      <w:sz w:val="24"/>
      <w:szCs w:val="24"/>
      <w:lang w:eastAsia="en-US"/>
    </w:rPr>
  </w:style>
  <w:style w:type="character" w:customStyle="1" w:styleId="FooterChar">
    <w:name w:val="Footer Char"/>
    <w:basedOn w:val="DefaultParagraphFont"/>
    <w:link w:val="Footer"/>
    <w:locked/>
    <w:rsid w:val="00386647"/>
    <w:rPr>
      <w:sz w:val="24"/>
      <w:szCs w:val="24"/>
      <w:lang w:eastAsia="en-US"/>
    </w:rPr>
  </w:style>
  <w:style w:type="paragraph" w:styleId="BalloonText">
    <w:name w:val="Balloon Text"/>
    <w:basedOn w:val="Normal"/>
    <w:link w:val="BalloonTextChar"/>
    <w:rsid w:val="00531A35"/>
    <w:rPr>
      <w:rFonts w:ascii="Segoe UI" w:hAnsi="Segoe UI" w:cs="Segoe UI"/>
      <w:sz w:val="18"/>
      <w:szCs w:val="18"/>
    </w:rPr>
  </w:style>
  <w:style w:type="character" w:customStyle="1" w:styleId="BalloonTextChar">
    <w:name w:val="Balloon Text Char"/>
    <w:basedOn w:val="DefaultParagraphFont"/>
    <w:link w:val="BalloonText"/>
    <w:rsid w:val="00531A35"/>
    <w:rPr>
      <w:rFonts w:ascii="Segoe UI" w:hAnsi="Segoe UI" w:cs="Segoe UI"/>
      <w:sz w:val="18"/>
      <w:szCs w:val="18"/>
      <w:lang w:eastAsia="en-US"/>
    </w:rPr>
  </w:style>
  <w:style w:type="character" w:customStyle="1" w:styleId="Heading1Char">
    <w:name w:val="Heading 1 Char"/>
    <w:basedOn w:val="DefaultParagraphFont"/>
    <w:link w:val="Heading1"/>
    <w:uiPriority w:val="9"/>
    <w:rsid w:val="00B0191A"/>
    <w:rPr>
      <w:rFonts w:eastAsiaTheme="majorEastAsia" w:cstheme="majorBidi"/>
      <w:bCs/>
      <w:sz w:val="24"/>
      <w:szCs w:val="28"/>
      <w:lang w:eastAsia="en-US"/>
    </w:rPr>
  </w:style>
  <w:style w:type="character" w:customStyle="1" w:styleId="Heading2Char">
    <w:name w:val="Heading 2 Char"/>
    <w:basedOn w:val="DefaultParagraphFont"/>
    <w:link w:val="Heading2"/>
    <w:uiPriority w:val="9"/>
    <w:rsid w:val="00B0191A"/>
    <w:rPr>
      <w:rFonts w:eastAsiaTheme="majorEastAsia" w:cstheme="majorBidi"/>
      <w:bCs/>
      <w:sz w:val="24"/>
      <w:szCs w:val="26"/>
      <w:lang w:eastAsia="en-US"/>
    </w:rPr>
  </w:style>
  <w:style w:type="character" w:customStyle="1" w:styleId="Heading3Char">
    <w:name w:val="Heading 3 Char"/>
    <w:basedOn w:val="DefaultParagraphFont"/>
    <w:link w:val="Heading3"/>
    <w:uiPriority w:val="9"/>
    <w:rsid w:val="00B0191A"/>
    <w:rPr>
      <w:rFonts w:eastAsiaTheme="majorEastAsia" w:cstheme="majorBidi"/>
      <w:bCs/>
      <w:sz w:val="24"/>
      <w:szCs w:val="24"/>
      <w:lang w:eastAsia="en-US"/>
    </w:rPr>
  </w:style>
  <w:style w:type="character" w:customStyle="1" w:styleId="Heading4Char">
    <w:name w:val="Heading 4 Char"/>
    <w:basedOn w:val="DefaultParagraphFont"/>
    <w:link w:val="Heading4"/>
    <w:uiPriority w:val="9"/>
    <w:rsid w:val="00B0191A"/>
    <w:rPr>
      <w:rFonts w:eastAsiaTheme="majorEastAsia" w:cstheme="majorBidi"/>
      <w:bCs/>
      <w:iCs/>
      <w:sz w:val="24"/>
      <w:szCs w:val="24"/>
      <w:lang w:eastAsia="en-US"/>
    </w:rPr>
  </w:style>
  <w:style w:type="paragraph" w:styleId="Title">
    <w:name w:val="Title"/>
    <w:basedOn w:val="Normal"/>
    <w:link w:val="TitleChar"/>
    <w:qFormat/>
    <w:rsid w:val="00892749"/>
    <w:pPr>
      <w:jc w:val="center"/>
    </w:pPr>
    <w:rPr>
      <w:b/>
      <w:bCs/>
      <w:sz w:val="28"/>
      <w:szCs w:val="28"/>
    </w:rPr>
  </w:style>
  <w:style w:type="character" w:customStyle="1" w:styleId="TitleChar">
    <w:name w:val="Title Char"/>
    <w:basedOn w:val="DefaultParagraphFont"/>
    <w:link w:val="Title"/>
    <w:rsid w:val="00892749"/>
    <w:rPr>
      <w:b/>
      <w:bCs/>
      <w:sz w:val="28"/>
      <w:szCs w:val="28"/>
      <w:lang w:eastAsia="en-US"/>
    </w:rPr>
  </w:style>
  <w:style w:type="paragraph" w:styleId="Subtitle">
    <w:name w:val="Subtitle"/>
    <w:basedOn w:val="Normal"/>
    <w:link w:val="SubtitleChar"/>
    <w:qFormat/>
    <w:rsid w:val="00892749"/>
    <w:pPr>
      <w:jc w:val="center"/>
    </w:pPr>
    <w:rPr>
      <w:b/>
      <w:bCs/>
      <w:sz w:val="20"/>
      <w:szCs w:val="20"/>
    </w:rPr>
  </w:style>
  <w:style w:type="character" w:customStyle="1" w:styleId="SubtitleChar">
    <w:name w:val="Subtitle Char"/>
    <w:basedOn w:val="DefaultParagraphFont"/>
    <w:link w:val="Subtitle"/>
    <w:rsid w:val="00892749"/>
    <w:rPr>
      <w:b/>
      <w:bCs/>
      <w:lang w:eastAsia="en-US"/>
    </w:rPr>
  </w:style>
  <w:style w:type="table" w:styleId="TableGrid">
    <w:name w:val="Table Grid"/>
    <w:basedOn w:val="TableNormal"/>
    <w:rsid w:val="005F7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F4FB6"/>
    <w:rPr>
      <w:color w:val="605E5C"/>
      <w:shd w:val="clear" w:color="auto" w:fill="E1DFDD"/>
    </w:rPr>
  </w:style>
  <w:style w:type="paragraph" w:styleId="NormalWeb">
    <w:name w:val="Normal (Web)"/>
    <w:basedOn w:val="Normal"/>
    <w:uiPriority w:val="99"/>
    <w:unhideWhenUsed/>
    <w:rsid w:val="0020009F"/>
    <w:pPr>
      <w:spacing w:before="100" w:beforeAutospacing="1" w:after="100" w:afterAutospacing="1"/>
    </w:pPr>
  </w:style>
  <w:style w:type="character" w:customStyle="1" w:styleId="displayblock">
    <w:name w:val="display_block"/>
    <w:basedOn w:val="DefaultParagraphFont"/>
    <w:rsid w:val="00452392"/>
  </w:style>
  <w:style w:type="character" w:styleId="Strong">
    <w:name w:val="Strong"/>
    <w:basedOn w:val="DefaultParagraphFont"/>
    <w:uiPriority w:val="22"/>
    <w:qFormat/>
    <w:rsid w:val="004C7655"/>
    <w:rPr>
      <w:b/>
      <w:bCs/>
    </w:rPr>
  </w:style>
  <w:style w:type="paragraph" w:customStyle="1" w:styleId="Default">
    <w:name w:val="Default"/>
    <w:rsid w:val="00CC4E80"/>
    <w:pPr>
      <w:autoSpaceDE w:val="0"/>
      <w:autoSpaceDN w:val="0"/>
      <w:adjustRightInd w:val="0"/>
    </w:pPr>
    <w:rPr>
      <w:rFonts w:ascii="FS Humana" w:hAnsi="FS Humana" w:cs="FS Humana"/>
      <w:color w:val="000000"/>
      <w:sz w:val="24"/>
      <w:szCs w:val="24"/>
    </w:rPr>
  </w:style>
  <w:style w:type="character" w:customStyle="1" w:styleId="A7">
    <w:name w:val="A7"/>
    <w:uiPriority w:val="99"/>
    <w:rsid w:val="00CC4E80"/>
    <w:rPr>
      <w:rFonts w:cs="FS Humana"/>
      <w:color w:val="FFFFFF"/>
      <w:sz w:val="22"/>
      <w:szCs w:val="22"/>
    </w:rPr>
  </w:style>
  <w:style w:type="paragraph" w:styleId="TOCHeading">
    <w:name w:val="TOC Heading"/>
    <w:basedOn w:val="Heading1"/>
    <w:next w:val="Normal"/>
    <w:uiPriority w:val="39"/>
    <w:unhideWhenUsed/>
    <w:qFormat/>
    <w:rsid w:val="00DB676A"/>
    <w:pPr>
      <w:keepNext/>
      <w:keepLines/>
      <w:numPr>
        <w:numId w:val="0"/>
      </w:numPr>
      <w:spacing w:before="240" w:after="0" w:line="259" w:lineRule="auto"/>
      <w:jc w:val="left"/>
      <w:outlineLvl w:val="9"/>
    </w:pPr>
    <w:rPr>
      <w:rFonts w:asciiTheme="majorHAnsi" w:hAnsiTheme="majorHAnsi"/>
      <w:bCs w:val="0"/>
      <w:color w:val="2F5496" w:themeColor="accent1" w:themeShade="BF"/>
      <w:sz w:val="32"/>
      <w:szCs w:val="32"/>
    </w:rPr>
  </w:style>
  <w:style w:type="paragraph" w:styleId="TOC1">
    <w:name w:val="toc 1"/>
    <w:basedOn w:val="Normal"/>
    <w:next w:val="Normal"/>
    <w:autoRedefine/>
    <w:uiPriority w:val="39"/>
    <w:rsid w:val="00DB676A"/>
    <w:pPr>
      <w:spacing w:after="100"/>
    </w:pPr>
  </w:style>
  <w:style w:type="paragraph" w:styleId="TOC2">
    <w:name w:val="toc 2"/>
    <w:basedOn w:val="Normal"/>
    <w:next w:val="Normal"/>
    <w:autoRedefine/>
    <w:uiPriority w:val="39"/>
    <w:rsid w:val="00DB676A"/>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2317">
      <w:bodyDiv w:val="1"/>
      <w:marLeft w:val="0"/>
      <w:marRight w:val="0"/>
      <w:marTop w:val="0"/>
      <w:marBottom w:val="0"/>
      <w:divBdr>
        <w:top w:val="none" w:sz="0" w:space="0" w:color="auto"/>
        <w:left w:val="none" w:sz="0" w:space="0" w:color="auto"/>
        <w:bottom w:val="none" w:sz="0" w:space="0" w:color="auto"/>
        <w:right w:val="none" w:sz="0" w:space="0" w:color="auto"/>
      </w:divBdr>
    </w:div>
    <w:div w:id="186606095">
      <w:bodyDiv w:val="1"/>
      <w:marLeft w:val="0"/>
      <w:marRight w:val="0"/>
      <w:marTop w:val="0"/>
      <w:marBottom w:val="0"/>
      <w:divBdr>
        <w:top w:val="none" w:sz="0" w:space="0" w:color="auto"/>
        <w:left w:val="none" w:sz="0" w:space="0" w:color="auto"/>
        <w:bottom w:val="none" w:sz="0" w:space="0" w:color="auto"/>
        <w:right w:val="none" w:sz="0" w:space="0" w:color="auto"/>
      </w:divBdr>
    </w:div>
    <w:div w:id="326173861">
      <w:bodyDiv w:val="1"/>
      <w:marLeft w:val="0"/>
      <w:marRight w:val="0"/>
      <w:marTop w:val="0"/>
      <w:marBottom w:val="0"/>
      <w:divBdr>
        <w:top w:val="none" w:sz="0" w:space="0" w:color="auto"/>
        <w:left w:val="none" w:sz="0" w:space="0" w:color="auto"/>
        <w:bottom w:val="none" w:sz="0" w:space="0" w:color="auto"/>
        <w:right w:val="none" w:sz="0" w:space="0" w:color="auto"/>
      </w:divBdr>
    </w:div>
    <w:div w:id="438452044">
      <w:bodyDiv w:val="1"/>
      <w:marLeft w:val="0"/>
      <w:marRight w:val="0"/>
      <w:marTop w:val="0"/>
      <w:marBottom w:val="0"/>
      <w:divBdr>
        <w:top w:val="none" w:sz="0" w:space="0" w:color="auto"/>
        <w:left w:val="none" w:sz="0" w:space="0" w:color="auto"/>
        <w:bottom w:val="none" w:sz="0" w:space="0" w:color="auto"/>
        <w:right w:val="none" w:sz="0" w:space="0" w:color="auto"/>
      </w:divBdr>
    </w:div>
    <w:div w:id="549341622">
      <w:bodyDiv w:val="1"/>
      <w:marLeft w:val="0"/>
      <w:marRight w:val="0"/>
      <w:marTop w:val="0"/>
      <w:marBottom w:val="0"/>
      <w:divBdr>
        <w:top w:val="none" w:sz="0" w:space="0" w:color="auto"/>
        <w:left w:val="none" w:sz="0" w:space="0" w:color="auto"/>
        <w:bottom w:val="none" w:sz="0" w:space="0" w:color="auto"/>
        <w:right w:val="none" w:sz="0" w:space="0" w:color="auto"/>
      </w:divBdr>
    </w:div>
    <w:div w:id="590890387">
      <w:bodyDiv w:val="1"/>
      <w:marLeft w:val="0"/>
      <w:marRight w:val="0"/>
      <w:marTop w:val="0"/>
      <w:marBottom w:val="0"/>
      <w:divBdr>
        <w:top w:val="none" w:sz="0" w:space="0" w:color="auto"/>
        <w:left w:val="none" w:sz="0" w:space="0" w:color="auto"/>
        <w:bottom w:val="none" w:sz="0" w:space="0" w:color="auto"/>
        <w:right w:val="none" w:sz="0" w:space="0" w:color="auto"/>
      </w:divBdr>
    </w:div>
    <w:div w:id="978997577">
      <w:bodyDiv w:val="1"/>
      <w:marLeft w:val="0"/>
      <w:marRight w:val="0"/>
      <w:marTop w:val="0"/>
      <w:marBottom w:val="0"/>
      <w:divBdr>
        <w:top w:val="none" w:sz="0" w:space="0" w:color="auto"/>
        <w:left w:val="none" w:sz="0" w:space="0" w:color="auto"/>
        <w:bottom w:val="none" w:sz="0" w:space="0" w:color="auto"/>
        <w:right w:val="none" w:sz="0" w:space="0" w:color="auto"/>
      </w:divBdr>
    </w:div>
    <w:div w:id="1041832002">
      <w:bodyDiv w:val="1"/>
      <w:marLeft w:val="0"/>
      <w:marRight w:val="0"/>
      <w:marTop w:val="0"/>
      <w:marBottom w:val="0"/>
      <w:divBdr>
        <w:top w:val="none" w:sz="0" w:space="0" w:color="auto"/>
        <w:left w:val="none" w:sz="0" w:space="0" w:color="auto"/>
        <w:bottom w:val="none" w:sz="0" w:space="0" w:color="auto"/>
        <w:right w:val="none" w:sz="0" w:space="0" w:color="auto"/>
      </w:divBdr>
    </w:div>
    <w:div w:id="1159689924">
      <w:bodyDiv w:val="1"/>
      <w:marLeft w:val="0"/>
      <w:marRight w:val="0"/>
      <w:marTop w:val="0"/>
      <w:marBottom w:val="0"/>
      <w:divBdr>
        <w:top w:val="none" w:sz="0" w:space="0" w:color="auto"/>
        <w:left w:val="none" w:sz="0" w:space="0" w:color="auto"/>
        <w:bottom w:val="none" w:sz="0" w:space="0" w:color="auto"/>
        <w:right w:val="none" w:sz="0" w:space="0" w:color="auto"/>
      </w:divBdr>
    </w:div>
    <w:div w:id="1268467851">
      <w:bodyDiv w:val="1"/>
      <w:marLeft w:val="0"/>
      <w:marRight w:val="0"/>
      <w:marTop w:val="0"/>
      <w:marBottom w:val="0"/>
      <w:divBdr>
        <w:top w:val="none" w:sz="0" w:space="0" w:color="auto"/>
        <w:left w:val="none" w:sz="0" w:space="0" w:color="auto"/>
        <w:bottom w:val="none" w:sz="0" w:space="0" w:color="auto"/>
        <w:right w:val="none" w:sz="0" w:space="0" w:color="auto"/>
      </w:divBdr>
    </w:div>
    <w:div w:id="1510678945">
      <w:bodyDiv w:val="1"/>
      <w:marLeft w:val="0"/>
      <w:marRight w:val="0"/>
      <w:marTop w:val="0"/>
      <w:marBottom w:val="0"/>
      <w:divBdr>
        <w:top w:val="none" w:sz="0" w:space="0" w:color="auto"/>
        <w:left w:val="none" w:sz="0" w:space="0" w:color="auto"/>
        <w:bottom w:val="none" w:sz="0" w:space="0" w:color="auto"/>
        <w:right w:val="none" w:sz="0" w:space="0" w:color="auto"/>
      </w:divBdr>
    </w:div>
    <w:div w:id="1788621096">
      <w:bodyDiv w:val="1"/>
      <w:marLeft w:val="0"/>
      <w:marRight w:val="0"/>
      <w:marTop w:val="0"/>
      <w:marBottom w:val="0"/>
      <w:divBdr>
        <w:top w:val="none" w:sz="0" w:space="0" w:color="auto"/>
        <w:left w:val="none" w:sz="0" w:space="0" w:color="auto"/>
        <w:bottom w:val="none" w:sz="0" w:space="0" w:color="auto"/>
        <w:right w:val="none" w:sz="0" w:space="0" w:color="auto"/>
      </w:divBdr>
    </w:div>
    <w:div w:id="1788965135">
      <w:bodyDiv w:val="1"/>
      <w:marLeft w:val="0"/>
      <w:marRight w:val="0"/>
      <w:marTop w:val="0"/>
      <w:marBottom w:val="0"/>
      <w:divBdr>
        <w:top w:val="none" w:sz="0" w:space="0" w:color="auto"/>
        <w:left w:val="none" w:sz="0" w:space="0" w:color="auto"/>
        <w:bottom w:val="none" w:sz="0" w:space="0" w:color="auto"/>
        <w:right w:val="none" w:sz="0" w:space="0" w:color="auto"/>
      </w:divBdr>
    </w:div>
    <w:div w:id="1873421402">
      <w:bodyDiv w:val="1"/>
      <w:marLeft w:val="0"/>
      <w:marRight w:val="0"/>
      <w:marTop w:val="0"/>
      <w:marBottom w:val="0"/>
      <w:divBdr>
        <w:top w:val="none" w:sz="0" w:space="0" w:color="auto"/>
        <w:left w:val="none" w:sz="0" w:space="0" w:color="auto"/>
        <w:bottom w:val="none" w:sz="0" w:space="0" w:color="auto"/>
        <w:right w:val="none" w:sz="0" w:space="0" w:color="auto"/>
      </w:divBdr>
    </w:div>
    <w:div w:id="1921213663">
      <w:bodyDiv w:val="1"/>
      <w:marLeft w:val="0"/>
      <w:marRight w:val="0"/>
      <w:marTop w:val="0"/>
      <w:marBottom w:val="0"/>
      <w:divBdr>
        <w:top w:val="none" w:sz="0" w:space="0" w:color="auto"/>
        <w:left w:val="none" w:sz="0" w:space="0" w:color="auto"/>
        <w:bottom w:val="none" w:sz="0" w:space="0" w:color="auto"/>
        <w:right w:val="none" w:sz="0" w:space="0" w:color="auto"/>
      </w:divBdr>
    </w:div>
    <w:div w:id="207723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iannini\Local%20Settings\Temporary%20Internet%20Files\GME%20Ltrh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528BB-CFF0-4D0B-8C5B-DB1999C25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GME Ltrhd (2)</Template>
  <TotalTime>13</TotalTime>
  <Pages>5</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Fax</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subject/>
  <dc:creator>Alex A Giannini</dc:creator>
  <cp:keywords/>
  <dc:description/>
  <cp:lastModifiedBy>Blair Headley</cp:lastModifiedBy>
  <cp:revision>5</cp:revision>
  <cp:lastPrinted>2020-03-23T17:40:00Z</cp:lastPrinted>
  <dcterms:created xsi:type="dcterms:W3CDTF">2020-03-24T12:30:00Z</dcterms:created>
  <dcterms:modified xsi:type="dcterms:W3CDTF">2020-03-24T15:15:00Z</dcterms:modified>
</cp:coreProperties>
</file>